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736B21" w:rsidTr="008D348E">
        <w:tc>
          <w:tcPr>
            <w:tcW w:w="3396" w:type="dxa"/>
            <w:tcBorders>
              <w:top w:val="nil"/>
              <w:left w:val="nil"/>
              <w:bottom w:val="nil"/>
              <w:right w:val="nil"/>
            </w:tcBorders>
          </w:tcPr>
          <w:p w:rsidR="00736B21" w:rsidRDefault="0026433C">
            <w:pPr>
              <w:rPr>
                <w:sz w:val="28"/>
                <w:szCs w:val="28"/>
              </w:rPr>
            </w:pPr>
            <w:bookmarkStart w:id="0" w:name="_GoBack"/>
            <w:bookmarkEnd w:id="0"/>
            <w:r>
              <w:rPr>
                <w:sz w:val="28"/>
                <w:szCs w:val="28"/>
              </w:rPr>
              <w:t>Приложение 9</w:t>
            </w:r>
            <w:r w:rsidR="006D61CA" w:rsidRPr="00745028">
              <w:rPr>
                <w:sz w:val="28"/>
                <w:szCs w:val="28"/>
              </w:rPr>
              <w:t xml:space="preserve"> к приказу</w:t>
            </w:r>
          </w:p>
          <w:p w:rsidR="00736B21" w:rsidRDefault="00736B21">
            <w:pPr>
              <w:rPr>
                <w:i/>
                <w:sz w:val="28"/>
                <w:szCs w:val="28"/>
              </w:rPr>
            </w:pPr>
          </w:p>
        </w:tc>
      </w:tr>
    </w:tbl>
    <w:p w:rsidR="00736B21" w:rsidRDefault="00736B21">
      <w:pPr>
        <w:rPr>
          <w:b/>
          <w:bCs/>
          <w:sz w:val="28"/>
          <w:szCs w:val="28"/>
          <w:lang w:eastAsia="en-US"/>
        </w:rPr>
      </w:pPr>
    </w:p>
    <w:p w:rsidR="00736B21" w:rsidRDefault="006D61CA">
      <w:pPr>
        <w:jc w:val="center"/>
        <w:outlineLvl w:val="2"/>
        <w:rPr>
          <w:b/>
          <w:bCs/>
          <w:sz w:val="28"/>
          <w:szCs w:val="28"/>
        </w:rPr>
      </w:pPr>
      <w:bookmarkStart w:id="1" w:name="_Hlk196224890"/>
      <w:r w:rsidRPr="00745028">
        <w:rPr>
          <w:b/>
          <w:bCs/>
          <w:sz w:val="28"/>
          <w:szCs w:val="28"/>
        </w:rPr>
        <w:t xml:space="preserve">Правила </w:t>
      </w:r>
      <w:bookmarkStart w:id="2" w:name="_Hlk196220703"/>
      <w:r w:rsidRPr="00745028">
        <w:rPr>
          <w:b/>
          <w:bCs/>
          <w:sz w:val="28"/>
          <w:szCs w:val="28"/>
        </w:rPr>
        <w:t>разработки, утверждения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bookmarkEnd w:id="1"/>
      <w:bookmarkEnd w:id="2"/>
    </w:p>
    <w:p w:rsidR="00736B21" w:rsidRDefault="00736B21">
      <w:pPr>
        <w:rPr>
          <w:b/>
          <w:bCs/>
          <w:sz w:val="28"/>
          <w:szCs w:val="28"/>
          <w:lang w:eastAsia="en-US"/>
        </w:rPr>
      </w:pPr>
    </w:p>
    <w:p w:rsidR="00736B21" w:rsidRDefault="006D61CA">
      <w:pPr>
        <w:spacing w:before="100" w:beforeAutospacing="1" w:after="100" w:afterAutospacing="1"/>
        <w:jc w:val="center"/>
        <w:outlineLvl w:val="2"/>
        <w:rPr>
          <w:b/>
          <w:bCs/>
          <w:sz w:val="28"/>
          <w:szCs w:val="28"/>
        </w:rPr>
      </w:pPr>
      <w:r w:rsidRPr="00745028">
        <w:rPr>
          <w:b/>
          <w:bCs/>
          <w:sz w:val="28"/>
          <w:szCs w:val="28"/>
        </w:rPr>
        <w:t>Глава 1. Общие положения</w:t>
      </w:r>
    </w:p>
    <w:p w:rsidR="00736B21" w:rsidRDefault="006D61CA">
      <w:pPr>
        <w:ind w:firstLine="709"/>
        <w:jc w:val="both"/>
        <w:rPr>
          <w:sz w:val="28"/>
          <w:szCs w:val="28"/>
        </w:rPr>
      </w:pPr>
      <w:r w:rsidRPr="00745028">
        <w:rPr>
          <w:sz w:val="28"/>
          <w:szCs w:val="28"/>
        </w:rPr>
        <w:t xml:space="preserve">1. Настоящие Правила разработаны в соответствии с подпунктом 4-4) статьи 13 Закона Республики Казахстан «О государственном имуществе» </w:t>
      </w:r>
      <w:r>
        <w:rPr>
          <w:sz w:val="28"/>
          <w:szCs w:val="28"/>
        </w:rPr>
        <w:br/>
      </w:r>
      <w:r w:rsidRPr="00745028">
        <w:rPr>
          <w:sz w:val="28"/>
          <w:szCs w:val="28"/>
        </w:rPr>
        <w:t xml:space="preserve">(далее – Правила) и определяют порядок разработки, утверждения планов мероприятий национальных управляющих холдингов, за исключением акционерного общества «Фонд национального благосостояния </w:t>
      </w:r>
      <w:r>
        <w:rPr>
          <w:sz w:val="28"/>
          <w:szCs w:val="28"/>
        </w:rPr>
        <w:br/>
      </w:r>
      <w:r w:rsidRPr="00745028">
        <w:rPr>
          <w:sz w:val="28"/>
          <w:szCs w:val="28"/>
        </w:rPr>
        <w:t>«</w:t>
      </w:r>
      <w:proofErr w:type="spellStart"/>
      <w:r w:rsidRPr="00745028">
        <w:rPr>
          <w:sz w:val="28"/>
          <w:szCs w:val="28"/>
        </w:rPr>
        <w:t>Самрук-Қазына</w:t>
      </w:r>
      <w:proofErr w:type="spellEnd"/>
      <w:r w:rsidRPr="00745028">
        <w:rPr>
          <w:sz w:val="28"/>
          <w:szCs w:val="28"/>
        </w:rPr>
        <w:t>» (далее – Фонд), национальных холдингов, национальных компаний, акционером которых является государство, а также мониторинга и оценки их реализации.</w:t>
      </w:r>
    </w:p>
    <w:p w:rsidR="00736B21" w:rsidRDefault="006D61CA">
      <w:pPr>
        <w:ind w:firstLine="709"/>
        <w:jc w:val="both"/>
        <w:rPr>
          <w:sz w:val="28"/>
          <w:szCs w:val="28"/>
        </w:rPr>
      </w:pPr>
      <w:r w:rsidRPr="00745028">
        <w:rPr>
          <w:rFonts w:eastAsiaTheme="minorHAnsi"/>
          <w:sz w:val="28"/>
          <w:szCs w:val="22"/>
          <w:lang w:eastAsia="en-US"/>
        </w:rPr>
        <w:t>2. Основные понятия, используемые в настоящих Правилах:</w:t>
      </w:r>
    </w:p>
    <w:p w:rsidR="00736B21" w:rsidRDefault="006D61CA">
      <w:pPr>
        <w:ind w:firstLine="709"/>
        <w:jc w:val="both"/>
        <w:rPr>
          <w:sz w:val="28"/>
          <w:szCs w:val="28"/>
        </w:rPr>
      </w:pPr>
      <w:r w:rsidRPr="00745028">
        <w:rPr>
          <w:rFonts w:eastAsiaTheme="minorHAnsi"/>
          <w:sz w:val="28"/>
          <w:szCs w:val="22"/>
          <w:lang w:eastAsia="en-US"/>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736B21" w:rsidRDefault="006D61CA">
      <w:pPr>
        <w:ind w:firstLine="709"/>
        <w:jc w:val="both"/>
        <w:rPr>
          <w:sz w:val="28"/>
          <w:szCs w:val="28"/>
        </w:rPr>
      </w:pPr>
      <w:r w:rsidRPr="00745028">
        <w:rPr>
          <w:rFonts w:eastAsiaTheme="minorHAnsi"/>
          <w:sz w:val="28"/>
          <w:szCs w:val="22"/>
          <w:lang w:eastAsia="en-US"/>
        </w:rPr>
        <w:t xml:space="preserve">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w:t>
      </w:r>
      <w:r>
        <w:rPr>
          <w:rFonts w:eastAsiaTheme="minorHAnsi"/>
          <w:sz w:val="28"/>
          <w:szCs w:val="22"/>
          <w:lang w:eastAsia="en-US"/>
        </w:rPr>
        <w:br/>
      </w:r>
      <w:r w:rsidRPr="00745028">
        <w:rPr>
          <w:rFonts w:eastAsiaTheme="minorHAnsi"/>
          <w:sz w:val="28"/>
          <w:szCs w:val="22"/>
          <w:lang w:eastAsia="en-US"/>
        </w:rPr>
        <w:t>за деятельностью компании и исполнительного органа;</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3) план мероприятий национальных управляющих холдингов, национальных холдингов и национальных компаний (далее – план мероприятий) – документ, определяющий основные направления деятельности и показатели финансово-хозяйственной деятельности национального управляющего холдинга, национального холдинга и национальной компании, на пятилетний период; </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4) компания – национальный управляющий холдинг, национальный холдинг, национальная компания, акционером которого является государство;</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5)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lastRenderedPageBreak/>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00D03A7F">
        <w:rPr>
          <w:rFonts w:eastAsiaTheme="minorHAnsi"/>
          <w:sz w:val="28"/>
          <w:szCs w:val="22"/>
          <w:lang w:val="kk-KZ" w:eastAsia="en-US"/>
        </w:rPr>
        <w:t>цифровых</w:t>
      </w:r>
      <w:r w:rsidRPr="00745028">
        <w:rPr>
          <w:rFonts w:eastAsiaTheme="minorHAnsi"/>
          <w:sz w:val="28"/>
          <w:szCs w:val="22"/>
          <w:lang w:eastAsia="en-US"/>
        </w:rPr>
        <w:t xml:space="preserve"> документов в государственных и негосударственных </w:t>
      </w:r>
      <w:r w:rsidR="00D03A7F">
        <w:rPr>
          <w:rFonts w:eastAsiaTheme="minorHAnsi"/>
          <w:sz w:val="28"/>
          <w:szCs w:val="22"/>
          <w:lang w:val="kk-KZ" w:eastAsia="en-US"/>
        </w:rPr>
        <w:t>цифровых</w:t>
      </w:r>
      <w:r w:rsidRPr="00745028">
        <w:rPr>
          <w:rFonts w:eastAsiaTheme="minorHAnsi"/>
          <w:sz w:val="28"/>
          <w:szCs w:val="22"/>
          <w:lang w:eastAsia="en-US"/>
        </w:rPr>
        <w:t xml:space="preserve"> системах;</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7)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p w:rsidR="00736B21" w:rsidRDefault="00736B21">
      <w:pPr>
        <w:ind w:firstLine="709"/>
        <w:jc w:val="both"/>
        <w:rPr>
          <w:rFonts w:eastAsiaTheme="minorHAnsi"/>
          <w:sz w:val="28"/>
          <w:szCs w:val="22"/>
          <w:lang w:eastAsia="en-US"/>
        </w:rPr>
      </w:pPr>
    </w:p>
    <w:p w:rsidR="00736B21" w:rsidRDefault="00736B21">
      <w:pPr>
        <w:ind w:firstLine="709"/>
        <w:jc w:val="both"/>
        <w:rPr>
          <w:rFonts w:eastAsiaTheme="minorHAnsi"/>
          <w:sz w:val="28"/>
          <w:szCs w:val="22"/>
          <w:lang w:eastAsia="en-US"/>
        </w:rPr>
      </w:pPr>
    </w:p>
    <w:p w:rsidR="00736B21" w:rsidRDefault="006D61CA">
      <w:pPr>
        <w:jc w:val="center"/>
        <w:rPr>
          <w:b/>
          <w:bCs/>
          <w:sz w:val="28"/>
          <w:szCs w:val="28"/>
        </w:rPr>
      </w:pPr>
      <w:r w:rsidRPr="00745028">
        <w:rPr>
          <w:b/>
          <w:bCs/>
          <w:sz w:val="28"/>
          <w:szCs w:val="28"/>
        </w:rPr>
        <w:t>Глава 2. Порядок разработки и утверждения плана мероприятий компании</w:t>
      </w:r>
    </w:p>
    <w:p w:rsidR="00736B21" w:rsidRDefault="00736B21">
      <w:pPr>
        <w:jc w:val="center"/>
        <w:rPr>
          <w:b/>
          <w:bCs/>
          <w:sz w:val="28"/>
          <w:szCs w:val="28"/>
        </w:rPr>
      </w:pPr>
    </w:p>
    <w:p w:rsidR="00736B21" w:rsidRDefault="006D61CA">
      <w:pPr>
        <w:ind w:firstLine="709"/>
        <w:jc w:val="both"/>
        <w:rPr>
          <w:sz w:val="28"/>
          <w:szCs w:val="28"/>
        </w:rPr>
      </w:pPr>
      <w:r w:rsidRPr="00745028">
        <w:rPr>
          <w:sz w:val="28"/>
          <w:szCs w:val="28"/>
        </w:rPr>
        <w:t>3. Проект плана мероприятий компании разрабатывается один раз на пятилетний период в целях реализации его плана развития и согласовывается с уполномоченными органами по государственному планированию, соответствующей отрасли, на соответствие целям и задачам, изложенным в стратегических и программных документах Республики Казахстан (программах развития территорий), планах развития государственных органов и уполномоченным органом по бюджетному планированию на соответствие бюджетным параметрам, указанным в прогнозе социально-экономического развития и утверждается советом директоров.</w:t>
      </w:r>
    </w:p>
    <w:p w:rsidR="00736B21" w:rsidRDefault="006D61CA">
      <w:pPr>
        <w:ind w:firstLine="709"/>
        <w:jc w:val="both"/>
        <w:rPr>
          <w:sz w:val="28"/>
          <w:szCs w:val="28"/>
        </w:rPr>
      </w:pPr>
      <w:r w:rsidRPr="00745028">
        <w:rPr>
          <w:sz w:val="28"/>
          <w:szCs w:val="28"/>
        </w:rPr>
        <w:t xml:space="preserve">При разработке проекта плана мероприятий обеспечивается соответствие ключевых показателей эффективности его деятельности ключевым показателям эффективности деятельности плана развития, в том числе по годам и значениям. </w:t>
      </w:r>
    </w:p>
    <w:p w:rsidR="00736B21" w:rsidRDefault="006D61CA">
      <w:pPr>
        <w:ind w:firstLine="709"/>
        <w:jc w:val="both"/>
        <w:rPr>
          <w:sz w:val="28"/>
          <w:szCs w:val="28"/>
        </w:rPr>
      </w:pPr>
      <w:r w:rsidRPr="00745028">
        <w:rPr>
          <w:sz w:val="28"/>
          <w:szCs w:val="28"/>
        </w:rPr>
        <w:t xml:space="preserve">4. План мероприятий компании разрабатывается с учетом планов развития юридических лиц, акции (доли участия) которых предоставляют право компании определять решения, принимаемые данными юридическими лицами, и содержит цели, задачи, показатели результатов и основные консолидированные и неконсолидированные показатели финансово-хозяйственной деятельности, включая инвестиции, доходы, расходы, займы, дивиденды (часть чистого дохода, подлежащая перечислению в бюджет), показатели финансовой устойчивости и сведения, предусматриваемые в соответствии со структурой разделов </w:t>
      </w:r>
      <w:bookmarkStart w:id="3" w:name="_Hlk196730707"/>
      <w:r w:rsidRPr="00745028">
        <w:rPr>
          <w:sz w:val="28"/>
          <w:szCs w:val="28"/>
        </w:rPr>
        <w:t xml:space="preserve">плана мероприятий </w:t>
      </w:r>
      <w:bookmarkEnd w:id="3"/>
      <w:r w:rsidRPr="00745028">
        <w:rPr>
          <w:sz w:val="28"/>
          <w:szCs w:val="28"/>
        </w:rPr>
        <w:t xml:space="preserve">согласно приложению 1 к </w:t>
      </w:r>
      <w:bookmarkStart w:id="4" w:name="_Hlk196320288"/>
      <w:r w:rsidRPr="00745028">
        <w:rPr>
          <w:sz w:val="28"/>
          <w:szCs w:val="28"/>
        </w:rPr>
        <w:t>настоящим Правилам</w:t>
      </w:r>
      <w:bookmarkEnd w:id="4"/>
      <w:r w:rsidRPr="00745028">
        <w:rPr>
          <w:sz w:val="28"/>
          <w:szCs w:val="28"/>
        </w:rPr>
        <w:t xml:space="preserve"> и перечнем показателей плана мероприятий согласно приложению 2 к настоящим Правилам.</w:t>
      </w:r>
    </w:p>
    <w:p w:rsidR="00736B21" w:rsidRDefault="006D61CA">
      <w:pPr>
        <w:ind w:firstLine="709"/>
        <w:jc w:val="both"/>
        <w:rPr>
          <w:sz w:val="28"/>
          <w:szCs w:val="28"/>
        </w:rPr>
      </w:pPr>
      <w:r w:rsidRPr="00745028">
        <w:rPr>
          <w:sz w:val="28"/>
          <w:szCs w:val="28"/>
        </w:rPr>
        <w:t xml:space="preserve">Полный перечень и целевые значения, используемые в плане мероприятий компании показателей финансовой устойчивости, в том числе уровня долга </w:t>
      </w:r>
      <w:r w:rsidRPr="00745028">
        <w:rPr>
          <w:sz w:val="28"/>
          <w:szCs w:val="28"/>
        </w:rPr>
        <w:lastRenderedPageBreak/>
        <w:t>юридических лиц, акции (доли участия) которых предоставляют право компании определять решения, принимаемые данными юридическими лицами, определяются компанией.</w:t>
      </w:r>
    </w:p>
    <w:p w:rsidR="00736B21" w:rsidRDefault="006D61CA">
      <w:pPr>
        <w:ind w:firstLine="709"/>
        <w:jc w:val="both"/>
        <w:rPr>
          <w:sz w:val="28"/>
          <w:szCs w:val="28"/>
        </w:rPr>
      </w:pPr>
      <w:r w:rsidRPr="00745028">
        <w:rPr>
          <w:sz w:val="28"/>
          <w:szCs w:val="28"/>
        </w:rPr>
        <w:t xml:space="preserve">Формы, указанные в перечне показателей Плана мероприятий, согласно приложению 2 к настоящим Правилам относительно юридических лиц, акции (доли участия) которых предоставляют право компании определять решения, носят исключительно информативный характер и не являются предметом утверждения советом директоров компании. </w:t>
      </w:r>
    </w:p>
    <w:p w:rsidR="00736B21" w:rsidRDefault="006D61CA">
      <w:pPr>
        <w:ind w:firstLine="709"/>
        <w:jc w:val="both"/>
        <w:rPr>
          <w:spacing w:val="2"/>
          <w:sz w:val="28"/>
          <w:szCs w:val="28"/>
        </w:rPr>
      </w:pPr>
      <w:r w:rsidRPr="00745028">
        <w:rPr>
          <w:sz w:val="28"/>
          <w:szCs w:val="28"/>
        </w:rPr>
        <w:t xml:space="preserve">5. </w:t>
      </w:r>
      <w:r w:rsidRPr="00745028">
        <w:rPr>
          <w:spacing w:val="2"/>
          <w:sz w:val="28"/>
          <w:szCs w:val="28"/>
        </w:rPr>
        <w:t>В бюджетном процессе участвуют планы мероприятий компаний, по которым планируются расходы из республиканского или местного бюджета.</w:t>
      </w:r>
    </w:p>
    <w:p w:rsidR="00736B21" w:rsidRDefault="006D61CA">
      <w:pPr>
        <w:ind w:firstLine="709"/>
        <w:jc w:val="both"/>
        <w:rPr>
          <w:spacing w:val="2"/>
          <w:sz w:val="28"/>
          <w:szCs w:val="28"/>
        </w:rPr>
      </w:pPr>
      <w:r w:rsidRPr="00745028">
        <w:rPr>
          <w:spacing w:val="2"/>
          <w:sz w:val="28"/>
          <w:szCs w:val="28"/>
        </w:rPr>
        <w:t>6. Разработку проекта плана мероприятий на соответствующий планируемый период осуществляет исполнительный орган компании на веб-портале Реестра, разработанного единым оператором в сфере учета государственного имущества (далее – единый оператор). При этом основные показатели финансово-хозяйственной деятельности первого планируемого года отражаются в расшифрованном (развернутом) виде, последующие планируемые годы в агрегированном (сводном) виде с разбивкой по годам.</w:t>
      </w:r>
    </w:p>
    <w:p w:rsidR="00736B21" w:rsidRDefault="006D61CA">
      <w:pPr>
        <w:ind w:firstLine="709"/>
        <w:jc w:val="both"/>
        <w:rPr>
          <w:spacing w:val="2"/>
          <w:sz w:val="28"/>
          <w:szCs w:val="28"/>
        </w:rPr>
      </w:pPr>
      <w:r w:rsidRPr="00745028">
        <w:rPr>
          <w:spacing w:val="2"/>
          <w:sz w:val="28"/>
          <w:szCs w:val="28"/>
        </w:rPr>
        <w:t>7. Исполнительный орган компании не позднее 1 (первого) октября года, предшествующего планируемому пятилетнему периоду, вносит проект плана мероприятий на рассмотрение и согласование уполномоченному органу по руководству соответствующей отраслью (сферой) государственного управления (далее – уполномоченный орган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рассматривает проект плана мероприятий в течение 7 (семи) рабочих дней с даты его поступления.</w:t>
      </w:r>
    </w:p>
    <w:p w:rsidR="00736B21" w:rsidRDefault="006D61CA">
      <w:pPr>
        <w:ind w:firstLine="709"/>
        <w:jc w:val="both"/>
        <w:rPr>
          <w:spacing w:val="2"/>
          <w:sz w:val="28"/>
          <w:szCs w:val="28"/>
        </w:rPr>
      </w:pPr>
      <w:r w:rsidRPr="00745028">
        <w:rPr>
          <w:spacing w:val="2"/>
          <w:sz w:val="28"/>
          <w:szCs w:val="28"/>
        </w:rPr>
        <w:t>При наличии замечаний исполнительный орган компании в течение 3 (трех) рабочих дней дорабатывает проект плана мероприятий и повторно представляет его на согласование уполномоченному органу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в течение 3 (трех) рабочих дней рассматривает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8. Уполномоченный орган соответствующей отрасли не позднее 2 (двух) рабочих дней после согласования проекта плана мероприятий обеспечивают его внесение на согласование в уполномоченные органы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t>Уполномоченные органы по государственному планированию и бюджетному планированию рассматривают проект плана мероприятий в течение 10 (десяти) рабочих дней со дня его поступления.</w:t>
      </w:r>
    </w:p>
    <w:p w:rsidR="00736B21" w:rsidRDefault="006D61CA">
      <w:pPr>
        <w:ind w:firstLine="709"/>
        <w:jc w:val="both"/>
        <w:rPr>
          <w:spacing w:val="2"/>
          <w:sz w:val="28"/>
          <w:szCs w:val="28"/>
        </w:rPr>
      </w:pPr>
      <w:r w:rsidRPr="00745028">
        <w:rPr>
          <w:spacing w:val="2"/>
          <w:sz w:val="28"/>
          <w:szCs w:val="28"/>
        </w:rPr>
        <w:t>При наличии замечаний уполномоченный орган соответствующей отрасли дорабатывают проект плана мероприятий в течение 3 (трех) рабочих дней со дня получения замечаний и повторно представляют его на согласование уполномоченным органам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lastRenderedPageBreak/>
        <w:t>Уполномоченные органы по государственному планированию и бюджетному планированию в течение 7 (семи) рабочих дней повторно рассматривают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9. Исполнительный орган компании не позднее 10 (десятого) ноября года, предшествующего планируемому пятилетнему периоду, после согласования проекта плана мероприятий с уполномоченными органами по государственному планированию и бюджетному планированию, вносит его на рассмотрение совету директоров компании.</w:t>
      </w:r>
    </w:p>
    <w:p w:rsidR="00736B21" w:rsidRDefault="006D61CA">
      <w:pPr>
        <w:ind w:firstLine="709"/>
        <w:jc w:val="both"/>
        <w:rPr>
          <w:spacing w:val="2"/>
          <w:sz w:val="28"/>
          <w:szCs w:val="28"/>
        </w:rPr>
      </w:pPr>
      <w:r w:rsidRPr="00745028">
        <w:rPr>
          <w:spacing w:val="2"/>
          <w:sz w:val="28"/>
          <w:szCs w:val="28"/>
        </w:rPr>
        <w:t>Совет директоров компании в течение 10 (десяти) календарных дней рассматривает и принимает решение об утверждении проекта плана мероприятий либо о возврате исполнительному органу компании для доработки.</w:t>
      </w:r>
    </w:p>
    <w:p w:rsidR="00736B21" w:rsidRDefault="006D61CA">
      <w:pPr>
        <w:ind w:firstLine="709"/>
        <w:jc w:val="both"/>
        <w:rPr>
          <w:spacing w:val="2"/>
          <w:sz w:val="28"/>
          <w:szCs w:val="28"/>
        </w:rPr>
      </w:pPr>
      <w:r w:rsidRPr="00745028">
        <w:rPr>
          <w:spacing w:val="2"/>
          <w:sz w:val="28"/>
          <w:szCs w:val="28"/>
        </w:rPr>
        <w:t>При наличии замечаний исполнительный орган компании дорабатывает проект плана мероприятий в сроки, определенные советом директоров компании, но не более 3 (трех) рабочих дней со дня получения замечаний, и повторно представляет его на согласование уполномоченному органу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не позднее 3 (трех) рабочих дней после повторного согласования проекта плана мероприятий обеспечивают его внесение на согласование в уполномоченные органы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t>Уполномоченные органы по государственному планированию и бюджетному планированию в течение 7 (семи) рабочих дней повторно рассматривают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Исполнительный орган компании не позднее 3 (трех) рабочих дней после повторного согласования проекта плана мероприятий с уполномоченными органами по государственному планированию и бюджетному планированию вносит его на повторное рассмотрение совета директоров компании.</w:t>
      </w:r>
    </w:p>
    <w:p w:rsidR="00736B21" w:rsidRDefault="006D61CA">
      <w:pPr>
        <w:ind w:firstLine="709"/>
        <w:jc w:val="both"/>
        <w:rPr>
          <w:spacing w:val="2"/>
          <w:sz w:val="28"/>
          <w:szCs w:val="28"/>
        </w:rPr>
      </w:pPr>
      <w:r w:rsidRPr="00745028">
        <w:rPr>
          <w:spacing w:val="2"/>
          <w:sz w:val="28"/>
          <w:szCs w:val="28"/>
        </w:rPr>
        <w:t>Совет директоров компании в течение 10 (десяти) календарных дней со дня повторного внесения рассматривает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10. Проект плана мероприятий утверждается советом директоров компании до 20 (двадцатого) декабря года, предшествующего планируемому пятилетнему периоду.</w:t>
      </w:r>
    </w:p>
    <w:p w:rsidR="00736B21" w:rsidRDefault="006D61CA">
      <w:pPr>
        <w:ind w:firstLine="709"/>
        <w:jc w:val="both"/>
        <w:rPr>
          <w:spacing w:val="2"/>
          <w:sz w:val="28"/>
          <w:szCs w:val="28"/>
        </w:rPr>
      </w:pPr>
      <w:r w:rsidRPr="00745028">
        <w:rPr>
          <w:spacing w:val="2"/>
          <w:sz w:val="28"/>
          <w:szCs w:val="28"/>
        </w:rPr>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00D03A7F">
        <w:rPr>
          <w:spacing w:val="2"/>
          <w:sz w:val="28"/>
          <w:szCs w:val="28"/>
          <w:lang w:val="kk-KZ"/>
        </w:rPr>
        <w:t>цифровой</w:t>
      </w:r>
      <w:r w:rsidRPr="00745028">
        <w:rPr>
          <w:spacing w:val="2"/>
          <w:sz w:val="28"/>
          <w:szCs w:val="28"/>
        </w:rPr>
        <w:t xml:space="preserve"> отчет единому оператору для включения в Реестр, прикрепив к </w:t>
      </w:r>
      <w:r w:rsidR="00D03A7F">
        <w:rPr>
          <w:spacing w:val="2"/>
          <w:sz w:val="28"/>
          <w:szCs w:val="28"/>
          <w:lang w:val="kk-KZ"/>
        </w:rPr>
        <w:t>цифровому</w:t>
      </w:r>
      <w:r w:rsidRPr="00745028">
        <w:rPr>
          <w:spacing w:val="2"/>
          <w:sz w:val="28"/>
          <w:szCs w:val="28"/>
        </w:rPr>
        <w:t xml:space="preserve"> отчету сканированную копию решения совета директоров компании об его утверждении.</w:t>
      </w:r>
    </w:p>
    <w:p w:rsidR="00736B21" w:rsidRDefault="006D61CA">
      <w:pPr>
        <w:ind w:firstLine="709"/>
        <w:jc w:val="both"/>
        <w:rPr>
          <w:spacing w:val="2"/>
          <w:sz w:val="28"/>
          <w:szCs w:val="28"/>
        </w:rPr>
      </w:pPr>
      <w:r w:rsidRPr="00745028">
        <w:rPr>
          <w:spacing w:val="2"/>
          <w:sz w:val="28"/>
          <w:szCs w:val="28"/>
        </w:rPr>
        <w:t xml:space="preserve">12. Включение </w:t>
      </w:r>
      <w:r w:rsidR="00D03A7F">
        <w:rPr>
          <w:spacing w:val="2"/>
          <w:sz w:val="28"/>
          <w:szCs w:val="28"/>
          <w:lang w:val="kk-KZ"/>
        </w:rPr>
        <w:t>цифрового</w:t>
      </w:r>
      <w:r w:rsidRPr="00745028">
        <w:rPr>
          <w:spacing w:val="2"/>
          <w:sz w:val="28"/>
          <w:szCs w:val="28"/>
        </w:rPr>
        <w:t xml:space="preserve"> отчета в Реестр единым оператором осуществляется в течение 5 (пяти) рабочих дней с даты его поступления с </w:t>
      </w:r>
      <w:r w:rsidRPr="00745028">
        <w:rPr>
          <w:spacing w:val="2"/>
          <w:sz w:val="28"/>
          <w:szCs w:val="28"/>
        </w:rPr>
        <w:lastRenderedPageBreak/>
        <w:t xml:space="preserve">направлением на </w:t>
      </w:r>
      <w:r w:rsidR="00D03A7F">
        <w:rPr>
          <w:spacing w:val="2"/>
          <w:sz w:val="28"/>
          <w:szCs w:val="28"/>
          <w:lang w:val="kk-KZ"/>
        </w:rPr>
        <w:t>электронную почту</w:t>
      </w:r>
      <w:r w:rsidRPr="00745028">
        <w:rPr>
          <w:spacing w:val="2"/>
          <w:sz w:val="28"/>
          <w:szCs w:val="28"/>
        </w:rPr>
        <w:t xml:space="preserve"> компании уведомления о включении </w:t>
      </w:r>
      <w:r w:rsidR="00D03A7F">
        <w:rPr>
          <w:spacing w:val="2"/>
          <w:sz w:val="28"/>
          <w:szCs w:val="28"/>
          <w:lang w:val="kk-KZ"/>
        </w:rPr>
        <w:t>цифрового</w:t>
      </w:r>
      <w:r w:rsidRPr="00745028">
        <w:rPr>
          <w:spacing w:val="2"/>
          <w:sz w:val="28"/>
          <w:szCs w:val="28"/>
        </w:rPr>
        <w:t xml:space="preserve"> отчета в Реестр.</w:t>
      </w:r>
    </w:p>
    <w:p w:rsidR="00736B21" w:rsidRDefault="006D61CA">
      <w:pPr>
        <w:ind w:firstLine="709"/>
        <w:jc w:val="both"/>
        <w:rPr>
          <w:spacing w:val="2"/>
          <w:sz w:val="28"/>
          <w:szCs w:val="28"/>
        </w:rPr>
      </w:pPr>
      <w:r w:rsidRPr="00745028">
        <w:rPr>
          <w:spacing w:val="2"/>
          <w:sz w:val="28"/>
          <w:szCs w:val="28"/>
        </w:rPr>
        <w:t xml:space="preserve">При наличии технических замечаний единого оператора к </w:t>
      </w:r>
      <w:r w:rsidR="00D03A7F">
        <w:rPr>
          <w:spacing w:val="2"/>
          <w:sz w:val="28"/>
          <w:szCs w:val="28"/>
          <w:lang w:val="kk-KZ"/>
        </w:rPr>
        <w:t>цифровому</w:t>
      </w:r>
      <w:r w:rsidRPr="00745028">
        <w:rPr>
          <w:spacing w:val="2"/>
          <w:sz w:val="28"/>
          <w:szCs w:val="28"/>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p w:rsidR="00736B21" w:rsidRDefault="006D61CA">
      <w:pPr>
        <w:ind w:firstLine="709"/>
        <w:jc w:val="both"/>
        <w:rPr>
          <w:spacing w:val="2"/>
          <w:sz w:val="28"/>
          <w:szCs w:val="28"/>
        </w:rPr>
      </w:pPr>
      <w:r w:rsidRPr="00745028">
        <w:rPr>
          <w:spacing w:val="2"/>
          <w:sz w:val="28"/>
          <w:szCs w:val="28"/>
        </w:rPr>
        <w:t>13. Внесение изменений и дополнений в план мероприятий осуществляется в следующем порядке:</w:t>
      </w:r>
    </w:p>
    <w:p w:rsidR="00736B21" w:rsidRDefault="006D61CA">
      <w:pPr>
        <w:ind w:firstLine="709"/>
        <w:jc w:val="both"/>
        <w:rPr>
          <w:spacing w:val="2"/>
          <w:sz w:val="28"/>
          <w:szCs w:val="28"/>
        </w:rPr>
      </w:pPr>
      <w:r w:rsidRPr="00745028">
        <w:rPr>
          <w:spacing w:val="2"/>
          <w:sz w:val="28"/>
          <w:szCs w:val="28"/>
        </w:rPr>
        <w:t>1) первая корректировка: второй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2) вторая корректировка: факт первого года, третий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3) третья корректировка: факт второго года, четвертый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4) четвертая корректировка: факт третьего года, пятый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5) факт четвертого и пятого года указывается в очередном плане мероприятий компаний на очередной пятилетний период.</w:t>
      </w:r>
    </w:p>
    <w:p w:rsidR="00736B21" w:rsidRDefault="006D61CA">
      <w:pPr>
        <w:ind w:firstLine="709"/>
        <w:jc w:val="both"/>
        <w:rPr>
          <w:spacing w:val="2"/>
          <w:sz w:val="28"/>
          <w:szCs w:val="28"/>
        </w:rPr>
      </w:pPr>
      <w:r w:rsidRPr="00745028">
        <w:rPr>
          <w:spacing w:val="2"/>
          <w:sz w:val="28"/>
          <w:szCs w:val="28"/>
        </w:rPr>
        <w:t>Пояснительная записка к плану мероприятий содержит разъяснения по каждому разделу плана мероприятий и является неотъемлемой его частью.</w:t>
      </w:r>
    </w:p>
    <w:p w:rsidR="00736B21" w:rsidRDefault="006D61CA">
      <w:pPr>
        <w:ind w:firstLine="709"/>
        <w:jc w:val="both"/>
        <w:rPr>
          <w:spacing w:val="2"/>
          <w:sz w:val="28"/>
          <w:szCs w:val="28"/>
        </w:rPr>
      </w:pPr>
      <w:r w:rsidRPr="00745028">
        <w:rPr>
          <w:spacing w:val="2"/>
          <w:sz w:val="28"/>
          <w:szCs w:val="28"/>
        </w:rPr>
        <w:t xml:space="preserve">14. </w:t>
      </w:r>
      <w:r w:rsidRPr="00745028">
        <w:rPr>
          <w:rFonts w:eastAsiaTheme="minorHAnsi"/>
          <w:sz w:val="28"/>
          <w:szCs w:val="22"/>
          <w:lang w:eastAsia="en-US"/>
        </w:rPr>
        <w:t>Внесение изменений и дополнений в план мероприятий допускается также в случаях, связанных с:</w:t>
      </w:r>
    </w:p>
    <w:p w:rsidR="00736B21" w:rsidRDefault="006D61CA">
      <w:pPr>
        <w:ind w:firstLine="709"/>
        <w:jc w:val="both"/>
        <w:rPr>
          <w:spacing w:val="2"/>
          <w:sz w:val="28"/>
          <w:szCs w:val="28"/>
        </w:rPr>
      </w:pPr>
      <w:r w:rsidRPr="00745028">
        <w:rPr>
          <w:rFonts w:eastAsiaTheme="minorHAnsi"/>
          <w:sz w:val="28"/>
          <w:szCs w:val="22"/>
          <w:lang w:eastAsia="en-US"/>
        </w:rPr>
        <w:t xml:space="preserve">1) Посланием Президента Республики Казахстан </w:t>
      </w:r>
      <w:r w:rsidR="00D03A7F">
        <w:rPr>
          <w:rFonts w:eastAsiaTheme="minorHAnsi"/>
          <w:sz w:val="28"/>
          <w:szCs w:val="22"/>
          <w:lang w:val="kk-KZ" w:eastAsia="en-US"/>
        </w:rPr>
        <w:t xml:space="preserve">единому </w:t>
      </w:r>
      <w:r w:rsidRPr="00D03A7F">
        <w:rPr>
          <w:rFonts w:eastAsiaTheme="minorHAnsi"/>
          <w:sz w:val="28"/>
          <w:szCs w:val="22"/>
          <w:lang w:eastAsia="en-US"/>
        </w:rPr>
        <w:t>народу</w:t>
      </w:r>
      <w:r w:rsidRPr="00745028">
        <w:rPr>
          <w:rFonts w:eastAsiaTheme="minorHAnsi"/>
          <w:sz w:val="28"/>
          <w:szCs w:val="22"/>
          <w:lang w:eastAsia="en-US"/>
        </w:rPr>
        <w:t xml:space="preserve"> Казахстана </w:t>
      </w:r>
      <w:r>
        <w:rPr>
          <w:rFonts w:eastAsiaTheme="minorHAnsi"/>
          <w:sz w:val="28"/>
          <w:szCs w:val="22"/>
          <w:lang w:eastAsia="en-US"/>
        </w:rPr>
        <w:br/>
      </w:r>
      <w:r w:rsidRPr="00745028">
        <w:rPr>
          <w:rFonts w:eastAsiaTheme="minorHAnsi"/>
          <w:sz w:val="28"/>
          <w:szCs w:val="22"/>
          <w:lang w:eastAsia="en-US"/>
        </w:rP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736B21" w:rsidRDefault="006D61CA">
      <w:pPr>
        <w:ind w:firstLine="709"/>
        <w:jc w:val="both"/>
        <w:rPr>
          <w:spacing w:val="2"/>
          <w:sz w:val="28"/>
          <w:szCs w:val="28"/>
        </w:rPr>
      </w:pPr>
      <w:r w:rsidRPr="00745028">
        <w:rPr>
          <w:rFonts w:eastAsiaTheme="minorHAnsi"/>
          <w:sz w:val="28"/>
          <w:szCs w:val="22"/>
          <w:lang w:eastAsia="en-US"/>
        </w:rPr>
        <w:t>2) изменением основных направлений деятельности компании;</w:t>
      </w:r>
    </w:p>
    <w:p w:rsidR="00736B21" w:rsidRDefault="006D61CA">
      <w:pPr>
        <w:ind w:firstLine="709"/>
        <w:jc w:val="both"/>
        <w:rPr>
          <w:spacing w:val="2"/>
          <w:sz w:val="28"/>
          <w:szCs w:val="28"/>
        </w:rPr>
      </w:pPr>
      <w:r w:rsidRPr="00745028">
        <w:rPr>
          <w:rFonts w:eastAsiaTheme="minorHAnsi"/>
          <w:sz w:val="28"/>
          <w:szCs w:val="22"/>
          <w:lang w:eastAsia="en-US"/>
        </w:rPr>
        <w:t>3) реорганизацией компании;</w:t>
      </w:r>
    </w:p>
    <w:p w:rsidR="00736B21" w:rsidRDefault="006D61CA">
      <w:pPr>
        <w:ind w:firstLine="709"/>
        <w:jc w:val="both"/>
        <w:rPr>
          <w:spacing w:val="2"/>
          <w:sz w:val="28"/>
          <w:szCs w:val="28"/>
        </w:rPr>
      </w:pPr>
      <w:r w:rsidRPr="00745028">
        <w:rPr>
          <w:rFonts w:eastAsiaTheme="minorHAnsi"/>
          <w:sz w:val="28"/>
          <w:szCs w:val="22"/>
          <w:lang w:eastAsia="en-US"/>
        </w:rPr>
        <w:t>4) расходами из республиканского или местного бюджета.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При внесении изменений и дополнений в план мероприятий компании формируется пояснительная записка, которая содержит в себе обоснования </w:t>
      </w:r>
      <w:r>
        <w:rPr>
          <w:rFonts w:eastAsiaTheme="minorHAnsi"/>
          <w:sz w:val="28"/>
          <w:szCs w:val="22"/>
          <w:lang w:eastAsia="en-US"/>
        </w:rPr>
        <w:br/>
      </w:r>
      <w:r w:rsidRPr="00745028">
        <w:rPr>
          <w:rFonts w:eastAsiaTheme="minorHAnsi"/>
          <w:sz w:val="28"/>
          <w:szCs w:val="22"/>
          <w:lang w:eastAsia="en-US"/>
        </w:rPr>
        <w:t>по всем вносимым корректировкам.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15. В случаях, предусмотренных подпунктами 1), 2) и 3) пункта 14 </w:t>
      </w:r>
      <w:bookmarkStart w:id="5" w:name="_Hlk196320364"/>
      <w:r w:rsidRPr="00745028">
        <w:rPr>
          <w:rFonts w:eastAsiaTheme="minorHAnsi"/>
          <w:sz w:val="28"/>
          <w:szCs w:val="22"/>
          <w:lang w:eastAsia="en-US"/>
        </w:rPr>
        <w:t xml:space="preserve">настоящих Правил </w:t>
      </w:r>
      <w:bookmarkEnd w:id="5"/>
      <w:r w:rsidRPr="00745028">
        <w:rPr>
          <w:rFonts w:eastAsiaTheme="minorHAnsi"/>
          <w:sz w:val="28"/>
          <w:szCs w:val="22"/>
          <w:lang w:eastAsia="en-US"/>
        </w:rPr>
        <w:t>внесение изменений и дополнений в план мероприятий компании осуществляется в следующем порядке: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lastRenderedPageBreak/>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Порядок рассмотрения и согласования проекта скорректированного плана мероприятий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w:t>
      </w:r>
      <w:r>
        <w:rPr>
          <w:rFonts w:eastAsiaTheme="minorHAnsi"/>
          <w:sz w:val="28"/>
          <w:szCs w:val="22"/>
          <w:lang w:eastAsia="en-US"/>
        </w:rPr>
        <w:br/>
      </w:r>
      <w:r w:rsidRPr="00745028">
        <w:rPr>
          <w:rFonts w:eastAsiaTheme="minorHAnsi"/>
          <w:sz w:val="28"/>
          <w:szCs w:val="22"/>
          <w:lang w:eastAsia="en-US"/>
        </w:rPr>
        <w:t>с пунктами 7, 8, 9 и 10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единому оператору для включения </w:t>
      </w:r>
      <w:r>
        <w:rPr>
          <w:rFonts w:eastAsiaTheme="minorHAnsi"/>
          <w:sz w:val="28"/>
          <w:szCs w:val="22"/>
          <w:lang w:eastAsia="en-US"/>
        </w:rPr>
        <w:br/>
      </w:r>
      <w:r w:rsidRPr="00745028">
        <w:rPr>
          <w:rFonts w:eastAsiaTheme="minorHAnsi"/>
          <w:sz w:val="28"/>
          <w:szCs w:val="22"/>
          <w:lang w:eastAsia="en-US"/>
        </w:rPr>
        <w:t xml:space="preserve">в Реестр, прикрепив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сканированную копию решения совета директоров компании о внесении корректировок в план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соответствии с пунктами 11 и 12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16. В соответствии со статьей 38 Бюджетного кодекса Республики Казахстан (далее – Бюджетный кодекс) при возникновении случая, предусмотренного подпунктом 4) пункта 14 настоящих Правил, в план мероприятий компании вносятся изменения и дополнения.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17. Проект плана мероприятий компании, которой планируются расходы из: </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республиканского бюджета, разрабатывается на основании итогов стратегического обзора расходов, проводимого в соответствии со статьей 43 Бюджетного кодекса, согласовываются с государственным органом-администратором республиканской бюджетной программы и вносятся в центральный уполномоченный орган по бюджетному планированию в составе документов, определенных подпунктом 16) пункта 2 статьи 90 Бюджетного кодекса;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местного бюджета, согласовываются с государственным органом-администратором местной бюджетной программы и вносятся в местный уполномоченный орган по государственному планированию в составе документов, определенных подпунктом 10) пункта 2 статьи 91 Бюджетного кодекса. </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Проекты планов мероприятий компаний, которым планируются расходы из республиканского бюджета, разрабатываются на основании итогов стратегического обзора расходов, проводимого в соответствии со статьей 43 Бюджетного кодекса, согласовываются с уполномоченным органом соответствующей отрасли и вносятся в центральный уполномоченный орган по бюджетному планированию в составе документов, определенных подпунктом 16) пункта 2 статьи 90 Бюджетного кодекса.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18. Исполнительный орган компании в состав проекта плана мероприятий, подготовленного в соответствии с подпунктом 4) пункта 14 настоящих Правил </w:t>
      </w:r>
      <w:r w:rsidRPr="00745028">
        <w:rPr>
          <w:rFonts w:eastAsiaTheme="minorHAnsi"/>
          <w:sz w:val="28"/>
          <w:szCs w:val="22"/>
          <w:lang w:eastAsia="en-US"/>
        </w:rPr>
        <w:lastRenderedPageBreak/>
        <w:t>включает только формы, которые подлежат корректировке, и прикладывает пояснительную записку, содержащую обоснование по каждому изменению и дополнению и его взаимосвязь с планируемыми средствами, а также другие подтверждающие документы, расчеты.</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19. При обсуждении проекта республиканского бюджета на заседаниях рабочих групп и постоянных комитетов </w:t>
      </w:r>
      <w:r w:rsidR="00D03A7F">
        <w:rPr>
          <w:rFonts w:eastAsiaTheme="minorHAnsi"/>
          <w:sz w:val="28"/>
          <w:szCs w:val="22"/>
          <w:lang w:val="kk-KZ" w:eastAsia="en-US"/>
        </w:rPr>
        <w:t>Курултая</w:t>
      </w:r>
      <w:r w:rsidRPr="00745028">
        <w:rPr>
          <w:rFonts w:eastAsiaTheme="minorHAnsi"/>
          <w:sz w:val="28"/>
          <w:szCs w:val="22"/>
          <w:lang w:eastAsia="en-US"/>
        </w:rPr>
        <w:t xml:space="preserve"> Республики Казахстан включаются доклады руководителей компаний, которым в проекте республиканского бюджета предусмотрены бюджетные средства, </w:t>
      </w:r>
      <w:r>
        <w:rPr>
          <w:rFonts w:eastAsiaTheme="minorHAnsi"/>
          <w:sz w:val="28"/>
          <w:szCs w:val="22"/>
          <w:lang w:eastAsia="en-US"/>
        </w:rPr>
        <w:br/>
      </w:r>
      <w:r w:rsidRPr="00745028">
        <w:rPr>
          <w:rFonts w:eastAsiaTheme="minorHAnsi"/>
          <w:sz w:val="28"/>
          <w:szCs w:val="22"/>
          <w:lang w:eastAsia="en-US"/>
        </w:rPr>
        <w:t>о запланированных целевых индикаторах планов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20. Проект плана мероприятий компании, разработанный согласно подпункту 4) пункта 14 настоящих Правил, выносится на совет директоров в течение 10 (десяти) календарных дней после подписания Президентом Республики Казахстан закона о республиканском бюджете и принятия постановления Правительства Республики Казахстан о реализации закона </w:t>
      </w:r>
      <w:r>
        <w:rPr>
          <w:rFonts w:eastAsiaTheme="minorHAnsi"/>
          <w:sz w:val="28"/>
          <w:szCs w:val="22"/>
          <w:lang w:eastAsia="en-US"/>
        </w:rPr>
        <w:br/>
      </w:r>
      <w:r w:rsidRPr="00745028">
        <w:rPr>
          <w:rFonts w:eastAsiaTheme="minorHAnsi"/>
          <w:sz w:val="28"/>
          <w:szCs w:val="22"/>
          <w:lang w:eastAsia="en-US"/>
        </w:rPr>
        <w:t>о республиканском бюджете.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компании определять решения, и составляет не более 20% от общих доходов и расходов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Исполнительный орган компании в течение 5 (пяти) рабочих дней со дня внесения вышеуказанных изменений и (или) дополнений в план мероприятий направляет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единому оператору для включения в Реестр, прикрепив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сканированную копию решения исполнительного органа компании о внесении изменений и (или) дополнений в план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соответствии с пунктом 12 настоящих Правил.</w:t>
      </w:r>
    </w:p>
    <w:p w:rsidR="00736B21" w:rsidRDefault="006D61CA" w:rsidP="002829CF">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22. Очередной план мероприятий компаний на очередной пятилетний период разрабатывается не позднее последнего года реализации предыдущего плана мероприятий национальных управляющих холдингов, национальных холдингов, национальных компаний.</w:t>
      </w:r>
    </w:p>
    <w:p w:rsidR="00736B21" w:rsidRDefault="006D61CA">
      <w:pPr>
        <w:shd w:val="clear" w:color="auto" w:fill="FFFFFF"/>
        <w:ind w:firstLine="568"/>
        <w:contextualSpacing/>
        <w:jc w:val="center"/>
        <w:textAlignment w:val="baseline"/>
        <w:outlineLvl w:val="2"/>
        <w:rPr>
          <w:rFonts w:eastAsiaTheme="minorHAnsi"/>
          <w:b/>
          <w:bCs/>
          <w:sz w:val="28"/>
          <w:szCs w:val="22"/>
          <w:lang w:eastAsia="en-US"/>
        </w:rPr>
      </w:pPr>
      <w:r w:rsidRPr="00745028">
        <w:rPr>
          <w:rFonts w:eastAsiaTheme="minorHAnsi"/>
          <w:b/>
          <w:bCs/>
          <w:sz w:val="28"/>
          <w:szCs w:val="22"/>
          <w:lang w:eastAsia="en-US"/>
        </w:rPr>
        <w:lastRenderedPageBreak/>
        <w:t>Глава 3. Мониторинг, оценка и контроль реализации плана мероприятий компании</w:t>
      </w:r>
    </w:p>
    <w:p w:rsidR="00736B21" w:rsidRDefault="00736B21">
      <w:pPr>
        <w:shd w:val="clear" w:color="auto" w:fill="FFFFFF"/>
        <w:ind w:firstLine="568"/>
        <w:contextualSpacing/>
        <w:jc w:val="center"/>
        <w:textAlignment w:val="baseline"/>
        <w:outlineLvl w:val="2"/>
        <w:rPr>
          <w:rFonts w:eastAsiaTheme="minorHAnsi"/>
          <w:sz w:val="28"/>
          <w:szCs w:val="22"/>
          <w:lang w:eastAsia="en-US"/>
        </w:rPr>
      </w:pP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23. Мониторинг реализации плана мероприятий осуществляется уполномоченным органом соответствующей отрасли в целях анализа и обобщения информации о выполнении показателей стратегических и программных документов Республики Казахстан (программы развития территорий), планов развития государственных органов, плана развития компании, а также показателей финансово-хозяйственной деятельности.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24. Мониторинг реализации плана мероприятий компании проводится ежегодно в течение 30 (тридцати) календарных дней после утверждения советом директоров отчета по исполнению плана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Мониторинг реализации плана мероприятий компании проводится на основе плана мероприятий и отчета по исполнению плана мероприятий компании за отчетный период, утвержденных советом директоров.</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25. Уполномоченный орган соответствующей отрасли подготавливают отчет по мониторингу реализации плана мероприятий компании на консолидированной основе на веб-портале реестра, разработанного единым оператором.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Отчет по мониторингу реализации плана мероприятий содержит информацию по выполнению следующих основных показателей деятельности компании: достижение ключевых показателей плана мероприятий, доходы, расходы, финансовый результат, инвестиции, долговая нагрузка, налоги и другие обязательные платежи в бюджет, дивиденды, среднесписочная численность работников, фонд оплаты труда, создание новых рабочих мест, реструктуризация активов, финансовая устойчивость.</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Форма отчета по мониторингу реализации плана мероприятий представлена </w:t>
      </w:r>
      <w:r w:rsidRPr="00745028">
        <w:rPr>
          <w:rFonts w:eastAsiaTheme="minorHAnsi"/>
          <w:sz w:val="28"/>
          <w:szCs w:val="28"/>
          <w:lang w:eastAsia="en-US"/>
        </w:rPr>
        <w:t xml:space="preserve">в </w:t>
      </w:r>
      <w:hyperlink r:id="rId10" w:anchor="z699" w:history="1">
        <w:r w:rsidRPr="00745028">
          <w:rPr>
            <w:rStyle w:val="af2"/>
            <w:rFonts w:eastAsiaTheme="minorHAnsi"/>
            <w:color w:val="auto"/>
            <w:sz w:val="28"/>
            <w:szCs w:val="28"/>
            <w:u w:val="none"/>
            <w:lang w:eastAsia="en-US"/>
          </w:rPr>
          <w:t>приложении</w:t>
        </w:r>
      </w:hyperlink>
      <w:r w:rsidRPr="00745028">
        <w:rPr>
          <w:rFonts w:eastAsiaTheme="minorHAnsi"/>
          <w:sz w:val="28"/>
          <w:szCs w:val="28"/>
          <w:lang w:eastAsia="en-US"/>
        </w:rPr>
        <w:t xml:space="preserve"> 4</w:t>
      </w:r>
      <w:r w:rsidRPr="00745028">
        <w:rPr>
          <w:rFonts w:eastAsiaTheme="minorHAnsi"/>
          <w:sz w:val="28"/>
          <w:szCs w:val="22"/>
          <w:lang w:eastAsia="en-US"/>
        </w:rPr>
        <w:t xml:space="preserve"> к настоящим Правилам.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26. По итогам проведения мониторинга уполномоченный орган соответствующей отрасли готовят заключение по реализации плана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Заключение составляется в произвольной форме и содержит следующие сведения: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выводы об итогах реализации плана мероприятий за отчетный период, ключевых показателей деятельности, в том числе по исполнению показателей, указанных в приложении 3 к настоящим Правилам;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проблемы, которые возникли в процессе реализации плана мероприятий, их воздействие на цели и показатели деятельности, а также принятые/планируемые меры по решению выявленных проблем и обеспечению своевременной реализации плана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3) рекомендации по продолжению реализации плана мероприятий компании, внесению изменений или дополнений в план мероприятий компании, </w:t>
      </w:r>
      <w:r w:rsidRPr="00745028">
        <w:rPr>
          <w:rFonts w:eastAsiaTheme="minorHAnsi"/>
          <w:sz w:val="28"/>
          <w:szCs w:val="22"/>
          <w:lang w:eastAsia="en-US"/>
        </w:rPr>
        <w:lastRenderedPageBreak/>
        <w:t>принятию мер по обеспечению своевременной реализации ответственными исполнителями запланированных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в случае необходимости пересмотр отдельных целей, задач, мероприятий, перераспределение ресурсов и разработка новых подходов к решению проблем.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Отчет по мониторингу реализации плана мероприятий и заключение являются результатами мониторинга реализации плана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течение 5 (пяти) рабочих дней со дня его поступления с направлением на </w:t>
      </w:r>
      <w:r w:rsidR="00D03A7F">
        <w:rPr>
          <w:rFonts w:eastAsiaTheme="minorHAnsi"/>
          <w:sz w:val="28"/>
          <w:szCs w:val="22"/>
          <w:lang w:val="kk-KZ" w:eastAsia="en-US"/>
        </w:rPr>
        <w:t>электронную</w:t>
      </w:r>
      <w:r w:rsidRPr="00745028">
        <w:rPr>
          <w:rFonts w:eastAsiaTheme="minorHAnsi"/>
          <w:sz w:val="28"/>
          <w:szCs w:val="22"/>
          <w:lang w:eastAsia="en-US"/>
        </w:rPr>
        <w:t xml:space="preserve"> </w:t>
      </w:r>
      <w:r w:rsidR="00D03A7F">
        <w:rPr>
          <w:rFonts w:eastAsiaTheme="minorHAnsi"/>
          <w:sz w:val="28"/>
          <w:szCs w:val="22"/>
          <w:lang w:val="kk-KZ" w:eastAsia="en-US"/>
        </w:rPr>
        <w:t>почту</w:t>
      </w:r>
      <w:r w:rsidRPr="00745028">
        <w:rPr>
          <w:rFonts w:eastAsiaTheme="minorHAnsi"/>
          <w:sz w:val="28"/>
          <w:szCs w:val="22"/>
          <w:lang w:eastAsia="en-US"/>
        </w:rPr>
        <w:t xml:space="preserve"> уполномоченного органа соответствующей отрасли уведомления о включении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При наличии технических замечаний единого оператора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28. Оценка реализации плана мероприятий осуществляется советом директоров компании ежегодно после проведения мониторинга реализации плана мероприятий до 25 (двадцать пятого) числа первого месяца второго года, следующего за отчетным периодом, в соответствии с перечнем показателей оценки реализации плана мероприятий, указанным в пункте 29 </w:t>
      </w:r>
      <w:bookmarkStart w:id="6" w:name="_Hlk196320415"/>
      <w:r w:rsidRPr="00745028">
        <w:rPr>
          <w:rFonts w:eastAsiaTheme="minorHAnsi"/>
          <w:sz w:val="28"/>
          <w:szCs w:val="22"/>
          <w:lang w:eastAsia="en-US"/>
        </w:rPr>
        <w:t>настоящих Правил</w:t>
      </w:r>
      <w:bookmarkEnd w:id="6"/>
      <w:r w:rsidRPr="00745028">
        <w:rPr>
          <w:rFonts w:eastAsiaTheme="minorHAnsi"/>
          <w:sz w:val="28"/>
          <w:szCs w:val="22"/>
          <w:lang w:eastAsia="en-US"/>
        </w:rPr>
        <w:t>.</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Оценка результатов реализации плана мероприятий проводится на основе отчета по исполнению плана мероприятий компании за отчетный период и результатов мониторинга уполномоченного органа соответствующей отрасли за отчетный период.</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29. Перечень показателей оценки реализации плана мероприятий включает оценку:</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выполнения плана мероприятий компании на соответствие выполнения программных и стратегических документов страны, планов развития государственных органов, а также плана развития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выполнения производственных показателей деятельности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 выполнения финансовых показателей деятельности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реализации инвестиционных (инновационных) проектов;</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5) корпоративного управления;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6) выполнения прочих целей, задач и оценку достижения прогнозируемых ключевых показателей деятельности, отраженных в утвержденном плане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30. Результаты оценки реализации плана мероприятий представляются исполнительным органом компании единому оператору в виде </w:t>
      </w:r>
      <w:r w:rsidR="00D03A7F">
        <w:rPr>
          <w:rFonts w:eastAsiaTheme="minorHAnsi"/>
          <w:sz w:val="28"/>
          <w:szCs w:val="22"/>
          <w:lang w:val="kk-KZ" w:eastAsia="en-US"/>
        </w:rPr>
        <w:t>цифрвого</w:t>
      </w:r>
      <w:r w:rsidRPr="00745028">
        <w:rPr>
          <w:rFonts w:eastAsiaTheme="minorHAnsi"/>
          <w:sz w:val="28"/>
          <w:szCs w:val="22"/>
          <w:lang w:eastAsia="en-US"/>
        </w:rPr>
        <w:t xml:space="preserve"> отчета </w:t>
      </w:r>
      <w:r w:rsidRPr="00745028">
        <w:rPr>
          <w:rFonts w:eastAsiaTheme="minorHAnsi"/>
          <w:sz w:val="28"/>
          <w:szCs w:val="22"/>
          <w:lang w:eastAsia="en-US"/>
        </w:rPr>
        <w:lastRenderedPageBreak/>
        <w:t>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установленном пунктом 12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31. Уполномоченный орган соответствующей отрасли размещают результаты мониторинга и оценки планов мероприятий компании на своем </w:t>
      </w:r>
      <w:proofErr w:type="spellStart"/>
      <w:r w:rsidRPr="00745028">
        <w:rPr>
          <w:rFonts w:eastAsiaTheme="minorHAnsi"/>
          <w:sz w:val="28"/>
          <w:szCs w:val="22"/>
          <w:lang w:eastAsia="en-US"/>
        </w:rPr>
        <w:t>интернет-ресурсе</w:t>
      </w:r>
      <w:proofErr w:type="spellEnd"/>
      <w:r w:rsidRPr="00745028">
        <w:rPr>
          <w:rFonts w:eastAsiaTheme="minorHAnsi"/>
          <w:sz w:val="28"/>
          <w:szCs w:val="22"/>
          <w:lang w:eastAsia="en-US"/>
        </w:rPr>
        <w:t xml:space="preserve"> (за исключением информации секретного характера и для служебного пользования).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32. Контроль реализации плана мероприятий осуществляется уполномоченным органом соответствующей отрасли в целях анализа полноты и своевременности исполнения стратегических и программных документов (программы развития территорий), планов развития государственных органов, плана развития и плана мероприятий компании, в том числе путем плановых и внеплановых проверок в течении текущего года с целью выявления, устранения и недопущения нарушений.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33. Ответственность за разработку, исполнение планов мероприятий национальных управляющих холдингов, национальных холдингов, национальных компаний, акционерами которых является государство несут исполнительные органы национальных управляющих холдингов, национальных холдингов, национальных компаний.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34. Исполнительный орган компании обеспечивает:</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своевременную разработку и согласование плана мероприятий в сроки, установленные пунктами 7, 9 и 15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 своевременное предоставление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единому оператору в соответствии с пунктами 11, 12, 15 и 30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 достоверность данных в плане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результативность и эффективность реализации плана мероприятий;</w:t>
      </w:r>
    </w:p>
    <w:p w:rsidR="00736B21" w:rsidRDefault="006D61CA" w:rsidP="002829CF">
      <w:pPr>
        <w:shd w:val="clear" w:color="auto" w:fill="FFFFFF"/>
        <w:ind w:firstLine="568"/>
        <w:contextualSpacing/>
        <w:jc w:val="both"/>
        <w:textAlignment w:val="baseline"/>
        <w:outlineLvl w:val="2"/>
        <w:rPr>
          <w:rFonts w:eastAsiaTheme="minorHAnsi"/>
          <w:sz w:val="28"/>
          <w:szCs w:val="22"/>
          <w:lang w:eastAsia="en-US"/>
        </w:rPr>
        <w:sectPr w:rsidR="00736B21" w:rsidSect="008D348E">
          <w:headerReference w:type="even" r:id="rId11"/>
          <w:headerReference w:type="default" r:id="rId12"/>
          <w:headerReference w:type="first" r:id="rId13"/>
          <w:pgSz w:w="11906" w:h="16838"/>
          <w:pgMar w:top="1418" w:right="849" w:bottom="1418" w:left="1418" w:header="851" w:footer="709" w:gutter="0"/>
          <w:cols w:space="708"/>
          <w:docGrid w:linePitch="360"/>
        </w:sectPr>
      </w:pPr>
      <w:r w:rsidRPr="00745028">
        <w:rPr>
          <w:rFonts w:eastAsiaTheme="minorHAnsi"/>
          <w:sz w:val="28"/>
          <w:szCs w:val="22"/>
          <w:lang w:eastAsia="en-US"/>
        </w:rPr>
        <w:t>5) публикацию и обсуждение документов бюджетного процесса в соответствии пунктами 1 и 14 статьи 40 Бюджетного кодекса.</w:t>
      </w:r>
    </w:p>
    <w:p w:rsidR="00736B21" w:rsidRDefault="00736B21">
      <w:pPr>
        <w:ind w:right="283"/>
        <w:rPr>
          <w:b/>
          <w:bCs/>
          <w:sz w:val="28"/>
          <w:szCs w:val="28"/>
          <w:lang w:eastAsia="en-US"/>
        </w:rPr>
      </w:pPr>
    </w:p>
    <w:p w:rsidR="00736B21" w:rsidRDefault="006D61CA">
      <w:pPr>
        <w:ind w:right="283" w:firstLine="9356"/>
        <w:jc w:val="center"/>
        <w:rPr>
          <w:sz w:val="28"/>
          <w:szCs w:val="28"/>
          <w:lang w:eastAsia="en-US"/>
        </w:rPr>
      </w:pPr>
      <w:r w:rsidRPr="00745028">
        <w:rPr>
          <w:sz w:val="28"/>
          <w:szCs w:val="28"/>
          <w:lang w:eastAsia="en-US"/>
        </w:rPr>
        <w:t>Приложение 1</w:t>
      </w:r>
    </w:p>
    <w:p w:rsidR="00736B21" w:rsidRDefault="006D61CA">
      <w:pPr>
        <w:ind w:right="283" w:firstLine="9356"/>
        <w:jc w:val="center"/>
        <w:rPr>
          <w:sz w:val="28"/>
          <w:szCs w:val="28"/>
          <w:lang w:eastAsia="en-US"/>
        </w:rPr>
      </w:pPr>
      <w:r w:rsidRPr="00745028">
        <w:rPr>
          <w:sz w:val="28"/>
          <w:szCs w:val="28"/>
          <w:lang w:eastAsia="en-US"/>
        </w:rPr>
        <w:t xml:space="preserve">к Правилам разработки, утверждения </w:t>
      </w:r>
    </w:p>
    <w:p w:rsidR="00736B21" w:rsidRDefault="006D61CA">
      <w:pPr>
        <w:ind w:right="283" w:firstLine="9356"/>
        <w:jc w:val="center"/>
        <w:rPr>
          <w:sz w:val="28"/>
          <w:szCs w:val="28"/>
          <w:lang w:eastAsia="en-US"/>
        </w:rPr>
      </w:pPr>
      <w:r w:rsidRPr="00745028">
        <w:rPr>
          <w:sz w:val="28"/>
          <w:szCs w:val="28"/>
          <w:lang w:eastAsia="en-US"/>
        </w:rPr>
        <w:t xml:space="preserve">планов мероприятий национальных </w:t>
      </w:r>
    </w:p>
    <w:p w:rsidR="00736B21" w:rsidRDefault="006D61CA">
      <w:pPr>
        <w:ind w:right="283" w:firstLine="9356"/>
        <w:jc w:val="center"/>
        <w:rPr>
          <w:sz w:val="28"/>
          <w:szCs w:val="28"/>
          <w:lang w:eastAsia="en-US"/>
        </w:rPr>
      </w:pPr>
      <w:r w:rsidRPr="00745028">
        <w:rPr>
          <w:sz w:val="28"/>
          <w:szCs w:val="28"/>
          <w:lang w:eastAsia="en-US"/>
        </w:rPr>
        <w:t xml:space="preserve">управляющих холдингов, </w:t>
      </w:r>
    </w:p>
    <w:p w:rsidR="00736B21" w:rsidRDefault="006D61CA">
      <w:pPr>
        <w:ind w:right="283" w:firstLine="9356"/>
        <w:jc w:val="center"/>
        <w:rPr>
          <w:sz w:val="28"/>
          <w:szCs w:val="28"/>
          <w:lang w:eastAsia="en-US"/>
        </w:rPr>
      </w:pPr>
      <w:r w:rsidRPr="00745028">
        <w:rPr>
          <w:sz w:val="28"/>
          <w:szCs w:val="28"/>
          <w:lang w:eastAsia="en-US"/>
        </w:rPr>
        <w:t xml:space="preserve">национальных холдингов, </w:t>
      </w:r>
    </w:p>
    <w:p w:rsidR="00736B21" w:rsidRDefault="006D61CA">
      <w:pPr>
        <w:ind w:right="283" w:firstLine="9356"/>
        <w:jc w:val="center"/>
        <w:rPr>
          <w:sz w:val="28"/>
          <w:szCs w:val="28"/>
          <w:lang w:eastAsia="en-US"/>
        </w:rPr>
      </w:pPr>
      <w:r w:rsidRPr="00745028">
        <w:rPr>
          <w:sz w:val="28"/>
          <w:szCs w:val="28"/>
          <w:lang w:eastAsia="en-US"/>
        </w:rPr>
        <w:t xml:space="preserve">национальных компаний, акционером </w:t>
      </w:r>
    </w:p>
    <w:p w:rsidR="00736B21" w:rsidRDefault="006D61CA">
      <w:pPr>
        <w:ind w:right="283" w:firstLine="9356"/>
        <w:jc w:val="center"/>
        <w:rPr>
          <w:sz w:val="28"/>
          <w:szCs w:val="28"/>
          <w:lang w:eastAsia="en-US"/>
        </w:rPr>
      </w:pPr>
      <w:r w:rsidRPr="00745028">
        <w:rPr>
          <w:sz w:val="28"/>
          <w:szCs w:val="28"/>
          <w:lang w:eastAsia="en-US"/>
        </w:rPr>
        <w:t xml:space="preserve">которых является государство, а также </w:t>
      </w:r>
    </w:p>
    <w:p w:rsidR="00736B21" w:rsidRDefault="006D61CA">
      <w:pPr>
        <w:ind w:right="283" w:firstLine="9356"/>
        <w:jc w:val="center"/>
        <w:rPr>
          <w:sz w:val="28"/>
          <w:szCs w:val="28"/>
          <w:lang w:eastAsia="en-US"/>
        </w:rPr>
      </w:pPr>
      <w:r w:rsidRPr="00745028">
        <w:rPr>
          <w:sz w:val="28"/>
          <w:szCs w:val="28"/>
          <w:lang w:eastAsia="en-US"/>
        </w:rPr>
        <w:t>мониторинга и оценки их реализации</w:t>
      </w:r>
    </w:p>
    <w:p w:rsidR="00736B21" w:rsidRDefault="00736B21">
      <w:pPr>
        <w:ind w:firstLine="9356"/>
        <w:jc w:val="center"/>
        <w:rPr>
          <w:b/>
          <w:bCs/>
          <w:sz w:val="28"/>
          <w:szCs w:val="28"/>
          <w:lang w:eastAsia="en-US"/>
        </w:rPr>
      </w:pPr>
    </w:p>
    <w:p w:rsidR="00736B21" w:rsidRDefault="00736B21">
      <w:pPr>
        <w:rPr>
          <w:b/>
          <w:bCs/>
          <w:sz w:val="28"/>
          <w:szCs w:val="28"/>
          <w:lang w:eastAsia="en-US"/>
        </w:rPr>
      </w:pPr>
    </w:p>
    <w:p w:rsidR="00736B21" w:rsidRDefault="006D61CA">
      <w:pPr>
        <w:jc w:val="center"/>
        <w:rPr>
          <w:b/>
          <w:bCs/>
          <w:sz w:val="28"/>
          <w:szCs w:val="28"/>
        </w:rPr>
      </w:pPr>
      <w:r w:rsidRPr="00745028">
        <w:rPr>
          <w:b/>
          <w:bCs/>
          <w:sz w:val="28"/>
          <w:szCs w:val="28"/>
        </w:rPr>
        <w:t>Структура разделов Плана мероприятий</w:t>
      </w:r>
    </w:p>
    <w:p w:rsidR="00736B21" w:rsidRDefault="00736B21">
      <w:pPr>
        <w:jc w:val="center"/>
        <w:rPr>
          <w:b/>
          <w:bCs/>
          <w:sz w:val="28"/>
          <w:szCs w:val="28"/>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899"/>
      </w:tblGrid>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 п/п</w:t>
            </w:r>
          </w:p>
        </w:tc>
        <w:tc>
          <w:tcPr>
            <w:tcW w:w="12899" w:type="dxa"/>
            <w:shd w:val="clear" w:color="auto" w:fill="auto"/>
            <w:hideMark/>
          </w:tcPr>
          <w:p w:rsidR="00736B21" w:rsidRDefault="006D61CA">
            <w:pPr>
              <w:rPr>
                <w:sz w:val="28"/>
                <w:szCs w:val="28"/>
              </w:rPr>
            </w:pPr>
            <w:r w:rsidRPr="00745028">
              <w:rPr>
                <w:sz w:val="28"/>
                <w:szCs w:val="28"/>
              </w:rPr>
              <w:t>Наименование раздела</w:t>
            </w:r>
          </w:p>
        </w:tc>
      </w:tr>
      <w:tr w:rsidR="00736B21" w:rsidTr="008D348E">
        <w:trPr>
          <w:trHeight w:val="783"/>
        </w:trPr>
        <w:tc>
          <w:tcPr>
            <w:tcW w:w="1271" w:type="dxa"/>
            <w:shd w:val="clear" w:color="auto" w:fill="auto"/>
            <w:hideMark/>
          </w:tcPr>
          <w:p w:rsidR="00736B21" w:rsidRDefault="006D61CA">
            <w:pPr>
              <w:rPr>
                <w:sz w:val="28"/>
                <w:szCs w:val="28"/>
              </w:rPr>
            </w:pPr>
            <w:r w:rsidRPr="00745028">
              <w:rPr>
                <w:sz w:val="28"/>
                <w:szCs w:val="28"/>
              </w:rPr>
              <w:t>1.</w:t>
            </w:r>
          </w:p>
        </w:tc>
        <w:tc>
          <w:tcPr>
            <w:tcW w:w="12899" w:type="dxa"/>
            <w:shd w:val="clear" w:color="auto" w:fill="auto"/>
            <w:hideMark/>
          </w:tcPr>
          <w:p w:rsidR="00736B21" w:rsidRDefault="006D61CA">
            <w:pPr>
              <w:rPr>
                <w:sz w:val="28"/>
                <w:szCs w:val="28"/>
              </w:rPr>
            </w:pPr>
            <w:r w:rsidRPr="00745028">
              <w:rPr>
                <w:sz w:val="28"/>
                <w:szCs w:val="28"/>
              </w:rPr>
              <w:t>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1.1.</w:t>
            </w:r>
          </w:p>
        </w:tc>
        <w:tc>
          <w:tcPr>
            <w:tcW w:w="12899" w:type="dxa"/>
            <w:shd w:val="clear" w:color="auto" w:fill="auto"/>
            <w:hideMark/>
          </w:tcPr>
          <w:p w:rsidR="00736B21" w:rsidRDefault="006D61CA">
            <w:pPr>
              <w:rPr>
                <w:sz w:val="28"/>
                <w:szCs w:val="28"/>
              </w:rPr>
            </w:pPr>
            <w:r w:rsidRPr="00745028">
              <w:rPr>
                <w:sz w:val="28"/>
                <w:szCs w:val="28"/>
              </w:rPr>
              <w:t>информация о создании Компании</w:t>
            </w:r>
          </w:p>
        </w:tc>
      </w:tr>
      <w:tr w:rsidR="00736B21" w:rsidTr="008D348E">
        <w:trPr>
          <w:trHeight w:val="668"/>
        </w:trPr>
        <w:tc>
          <w:tcPr>
            <w:tcW w:w="1271" w:type="dxa"/>
            <w:shd w:val="clear" w:color="auto" w:fill="auto"/>
            <w:hideMark/>
          </w:tcPr>
          <w:p w:rsidR="00736B21" w:rsidRDefault="006D61CA">
            <w:pPr>
              <w:rPr>
                <w:sz w:val="28"/>
                <w:szCs w:val="28"/>
              </w:rPr>
            </w:pPr>
            <w:r w:rsidRPr="00745028">
              <w:rPr>
                <w:sz w:val="28"/>
                <w:szCs w:val="28"/>
              </w:rPr>
              <w:t>1.2.</w:t>
            </w:r>
          </w:p>
        </w:tc>
        <w:tc>
          <w:tcPr>
            <w:tcW w:w="12899" w:type="dxa"/>
            <w:shd w:val="clear" w:color="auto" w:fill="auto"/>
            <w:hideMark/>
          </w:tcPr>
          <w:p w:rsidR="00736B21" w:rsidRDefault="006D61CA">
            <w:pPr>
              <w:rPr>
                <w:sz w:val="28"/>
                <w:szCs w:val="28"/>
              </w:rPr>
            </w:pPr>
            <w:r w:rsidRPr="00745028">
              <w:rPr>
                <w:sz w:val="28"/>
                <w:szCs w:val="28"/>
              </w:rPr>
              <w:t>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tc>
      </w:tr>
      <w:tr w:rsidR="00736B21" w:rsidTr="008D348E">
        <w:trPr>
          <w:trHeight w:val="539"/>
        </w:trPr>
        <w:tc>
          <w:tcPr>
            <w:tcW w:w="1271" w:type="dxa"/>
            <w:shd w:val="clear" w:color="auto" w:fill="auto"/>
            <w:hideMark/>
          </w:tcPr>
          <w:p w:rsidR="00736B21" w:rsidRDefault="006D61CA">
            <w:pPr>
              <w:rPr>
                <w:sz w:val="28"/>
                <w:szCs w:val="28"/>
              </w:rPr>
            </w:pPr>
            <w:r w:rsidRPr="00745028">
              <w:rPr>
                <w:sz w:val="28"/>
                <w:szCs w:val="28"/>
              </w:rPr>
              <w:t>1.3.</w:t>
            </w:r>
          </w:p>
        </w:tc>
        <w:tc>
          <w:tcPr>
            <w:tcW w:w="12899" w:type="dxa"/>
            <w:shd w:val="clear" w:color="auto" w:fill="auto"/>
            <w:hideMark/>
          </w:tcPr>
          <w:p w:rsidR="00736B21" w:rsidRDefault="006D61CA">
            <w:pPr>
              <w:rPr>
                <w:sz w:val="28"/>
                <w:szCs w:val="28"/>
              </w:rPr>
            </w:pPr>
            <w:r w:rsidRPr="00745028">
              <w:rPr>
                <w:sz w:val="28"/>
                <w:szCs w:val="28"/>
              </w:rPr>
              <w:t>организационная структура Компании (с указанием численности работников), схема и описание</w:t>
            </w:r>
          </w:p>
        </w:tc>
      </w:tr>
      <w:tr w:rsidR="00736B21" w:rsidTr="008D348E">
        <w:trPr>
          <w:trHeight w:val="1044"/>
        </w:trPr>
        <w:tc>
          <w:tcPr>
            <w:tcW w:w="1271" w:type="dxa"/>
            <w:shd w:val="clear" w:color="auto" w:fill="auto"/>
            <w:hideMark/>
          </w:tcPr>
          <w:p w:rsidR="00736B21" w:rsidRDefault="006D61CA">
            <w:pPr>
              <w:rPr>
                <w:sz w:val="28"/>
                <w:szCs w:val="28"/>
              </w:rPr>
            </w:pPr>
            <w:r w:rsidRPr="00745028">
              <w:rPr>
                <w:sz w:val="28"/>
                <w:szCs w:val="28"/>
              </w:rPr>
              <w:t>2.</w:t>
            </w:r>
          </w:p>
        </w:tc>
        <w:tc>
          <w:tcPr>
            <w:tcW w:w="12899" w:type="dxa"/>
            <w:shd w:val="clear" w:color="auto" w:fill="auto"/>
            <w:hideMark/>
          </w:tcPr>
          <w:p w:rsidR="00736B21" w:rsidRDefault="006D61CA">
            <w:pPr>
              <w:rPr>
                <w:sz w:val="28"/>
                <w:szCs w:val="28"/>
              </w:rPr>
            </w:pPr>
            <w:r w:rsidRPr="00745028">
              <w:rPr>
                <w:sz w:val="28"/>
                <w:szCs w:val="28"/>
              </w:rPr>
              <w:t>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на пятилетний период с разбивкой по годам</w:t>
            </w:r>
          </w:p>
        </w:tc>
      </w:tr>
      <w:tr w:rsidR="00736B21" w:rsidTr="008D348E">
        <w:trPr>
          <w:trHeight w:val="477"/>
        </w:trPr>
        <w:tc>
          <w:tcPr>
            <w:tcW w:w="1271" w:type="dxa"/>
            <w:shd w:val="clear" w:color="auto" w:fill="auto"/>
            <w:hideMark/>
          </w:tcPr>
          <w:p w:rsidR="00736B21" w:rsidRDefault="006D61CA">
            <w:pPr>
              <w:rPr>
                <w:sz w:val="28"/>
                <w:szCs w:val="28"/>
              </w:rPr>
            </w:pPr>
            <w:r w:rsidRPr="00745028">
              <w:rPr>
                <w:sz w:val="28"/>
                <w:szCs w:val="28"/>
              </w:rPr>
              <w:t>3.</w:t>
            </w:r>
          </w:p>
        </w:tc>
        <w:tc>
          <w:tcPr>
            <w:tcW w:w="12899" w:type="dxa"/>
            <w:shd w:val="clear" w:color="auto" w:fill="auto"/>
            <w:hideMark/>
          </w:tcPr>
          <w:p w:rsidR="00736B21" w:rsidRDefault="006D61CA">
            <w:pPr>
              <w:rPr>
                <w:sz w:val="28"/>
                <w:szCs w:val="28"/>
              </w:rPr>
            </w:pPr>
            <w:r w:rsidRPr="00745028">
              <w:rPr>
                <w:sz w:val="28"/>
                <w:szCs w:val="28"/>
              </w:rPr>
              <w:t>Мероприятия, планируемые Компанией по реализации Плана мероприятий, в том числе по:</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3.1.</w:t>
            </w:r>
          </w:p>
        </w:tc>
        <w:tc>
          <w:tcPr>
            <w:tcW w:w="12899" w:type="dxa"/>
            <w:shd w:val="clear" w:color="auto" w:fill="auto"/>
            <w:hideMark/>
          </w:tcPr>
          <w:p w:rsidR="00736B21" w:rsidRDefault="006D61CA">
            <w:pPr>
              <w:rPr>
                <w:sz w:val="28"/>
                <w:szCs w:val="28"/>
              </w:rPr>
            </w:pPr>
            <w:r w:rsidRPr="00745028">
              <w:rPr>
                <w:sz w:val="28"/>
                <w:szCs w:val="28"/>
              </w:rPr>
              <w:t>достижению ключевых показателей деятельности</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3.2.</w:t>
            </w:r>
          </w:p>
        </w:tc>
        <w:tc>
          <w:tcPr>
            <w:tcW w:w="12899" w:type="dxa"/>
            <w:shd w:val="clear" w:color="auto" w:fill="auto"/>
            <w:hideMark/>
          </w:tcPr>
          <w:p w:rsidR="00736B21" w:rsidRDefault="006D61CA">
            <w:pPr>
              <w:rPr>
                <w:sz w:val="28"/>
                <w:szCs w:val="28"/>
              </w:rPr>
            </w:pPr>
            <w:r w:rsidRPr="00745028">
              <w:rPr>
                <w:sz w:val="28"/>
                <w:szCs w:val="28"/>
              </w:rPr>
              <w:t>реструктуризации активов и их обоснование</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lastRenderedPageBreak/>
              <w:t>4.</w:t>
            </w:r>
          </w:p>
        </w:tc>
        <w:tc>
          <w:tcPr>
            <w:tcW w:w="12899" w:type="dxa"/>
            <w:shd w:val="clear" w:color="auto" w:fill="auto"/>
            <w:hideMark/>
          </w:tcPr>
          <w:p w:rsidR="00736B21" w:rsidRDefault="006D61CA">
            <w:pPr>
              <w:rPr>
                <w:sz w:val="28"/>
                <w:szCs w:val="28"/>
              </w:rPr>
            </w:pPr>
            <w:r w:rsidRPr="00745028">
              <w:rPr>
                <w:sz w:val="28"/>
                <w:szCs w:val="28"/>
              </w:rPr>
              <w:t>Отношения с бюджетом:</w:t>
            </w:r>
          </w:p>
        </w:tc>
      </w:tr>
      <w:tr w:rsidR="00736B21" w:rsidTr="008D348E">
        <w:trPr>
          <w:trHeight w:val="624"/>
        </w:trPr>
        <w:tc>
          <w:tcPr>
            <w:tcW w:w="1271" w:type="dxa"/>
            <w:shd w:val="clear" w:color="auto" w:fill="auto"/>
            <w:hideMark/>
          </w:tcPr>
          <w:p w:rsidR="00736B21" w:rsidRDefault="006D61CA">
            <w:pPr>
              <w:rPr>
                <w:sz w:val="28"/>
                <w:szCs w:val="28"/>
              </w:rPr>
            </w:pPr>
            <w:r w:rsidRPr="00745028">
              <w:rPr>
                <w:sz w:val="28"/>
                <w:szCs w:val="28"/>
              </w:rPr>
              <w:t>4.1.</w:t>
            </w:r>
          </w:p>
        </w:tc>
        <w:tc>
          <w:tcPr>
            <w:tcW w:w="12899" w:type="dxa"/>
            <w:shd w:val="clear" w:color="auto" w:fill="auto"/>
            <w:hideMark/>
          </w:tcPr>
          <w:p w:rsidR="00736B21" w:rsidRDefault="006D61CA">
            <w:pPr>
              <w:rPr>
                <w:sz w:val="28"/>
                <w:szCs w:val="28"/>
              </w:rPr>
            </w:pPr>
            <w:r w:rsidRPr="00745028">
              <w:rPr>
                <w:sz w:val="28"/>
                <w:szCs w:val="28"/>
              </w:rPr>
              <w:t>в соответствии с бюджетным законодательством Республики Казахстан планируемые поступления из республиканского бюджета</w:t>
            </w:r>
          </w:p>
        </w:tc>
      </w:tr>
      <w:tr w:rsidR="00736B21" w:rsidTr="008D348E">
        <w:trPr>
          <w:trHeight w:val="975"/>
        </w:trPr>
        <w:tc>
          <w:tcPr>
            <w:tcW w:w="1271" w:type="dxa"/>
            <w:shd w:val="clear" w:color="auto" w:fill="auto"/>
            <w:hideMark/>
          </w:tcPr>
          <w:p w:rsidR="00736B21" w:rsidRDefault="006D61CA">
            <w:pPr>
              <w:rPr>
                <w:sz w:val="28"/>
                <w:szCs w:val="28"/>
              </w:rPr>
            </w:pPr>
            <w:r w:rsidRPr="00745028">
              <w:rPr>
                <w:sz w:val="28"/>
                <w:szCs w:val="28"/>
              </w:rPr>
              <w:t>4.2.</w:t>
            </w:r>
          </w:p>
        </w:tc>
        <w:tc>
          <w:tcPr>
            <w:tcW w:w="12899" w:type="dxa"/>
            <w:shd w:val="clear" w:color="auto" w:fill="auto"/>
            <w:hideMark/>
          </w:tcPr>
          <w:p w:rsidR="00736B21" w:rsidRDefault="006D61CA">
            <w:pPr>
              <w:rPr>
                <w:sz w:val="28"/>
                <w:szCs w:val="28"/>
              </w:rPr>
            </w:pPr>
            <w:r w:rsidRPr="00745028">
              <w:rPr>
                <w:sz w:val="28"/>
                <w:szCs w:val="28"/>
              </w:rPr>
              <w:t>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4.3.</w:t>
            </w:r>
          </w:p>
        </w:tc>
        <w:tc>
          <w:tcPr>
            <w:tcW w:w="12899" w:type="dxa"/>
            <w:shd w:val="clear" w:color="auto" w:fill="auto"/>
            <w:hideMark/>
          </w:tcPr>
          <w:p w:rsidR="00736B21" w:rsidRDefault="006D61CA">
            <w:pPr>
              <w:rPr>
                <w:sz w:val="28"/>
                <w:szCs w:val="28"/>
              </w:rPr>
            </w:pPr>
            <w:r w:rsidRPr="00745028">
              <w:rPr>
                <w:sz w:val="28"/>
                <w:szCs w:val="28"/>
              </w:rPr>
              <w:t>планируемая выплата дивидендов на государственный пакет акций</w:t>
            </w:r>
          </w:p>
        </w:tc>
      </w:tr>
      <w:tr w:rsidR="00736B21" w:rsidTr="008D348E">
        <w:trPr>
          <w:trHeight w:val="2286"/>
        </w:trPr>
        <w:tc>
          <w:tcPr>
            <w:tcW w:w="1271" w:type="dxa"/>
            <w:shd w:val="clear" w:color="auto" w:fill="auto"/>
            <w:hideMark/>
          </w:tcPr>
          <w:p w:rsidR="00736B21" w:rsidRDefault="006D61CA">
            <w:pPr>
              <w:rPr>
                <w:sz w:val="28"/>
                <w:szCs w:val="28"/>
              </w:rPr>
            </w:pPr>
            <w:r w:rsidRPr="00745028">
              <w:rPr>
                <w:sz w:val="28"/>
                <w:szCs w:val="28"/>
              </w:rPr>
              <w:t>5.</w:t>
            </w:r>
          </w:p>
        </w:tc>
        <w:tc>
          <w:tcPr>
            <w:tcW w:w="12899" w:type="dxa"/>
            <w:shd w:val="clear" w:color="auto" w:fill="auto"/>
            <w:hideMark/>
          </w:tcPr>
          <w:p w:rsidR="00736B21" w:rsidRDefault="006D61CA">
            <w:pPr>
              <w:rPr>
                <w:sz w:val="28"/>
                <w:szCs w:val="28"/>
              </w:rPr>
            </w:pPr>
            <w:r w:rsidRPr="00745028">
              <w:rPr>
                <w:sz w:val="28"/>
                <w:szCs w:val="28"/>
              </w:rPr>
              <w:t>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 инвестиции, в том числе приобретение пакетов акций (долей участия); вклады в уставный капитал и прочие инвестиции:</w:t>
            </w:r>
          </w:p>
        </w:tc>
      </w:tr>
      <w:tr w:rsidR="00736B21" w:rsidTr="008D348E">
        <w:trPr>
          <w:trHeight w:val="688"/>
        </w:trPr>
        <w:tc>
          <w:tcPr>
            <w:tcW w:w="1271" w:type="dxa"/>
            <w:shd w:val="clear" w:color="auto" w:fill="auto"/>
            <w:hideMark/>
          </w:tcPr>
          <w:p w:rsidR="00736B21" w:rsidRDefault="006D61CA">
            <w:pPr>
              <w:rPr>
                <w:sz w:val="28"/>
                <w:szCs w:val="28"/>
              </w:rPr>
            </w:pPr>
            <w:r w:rsidRPr="00745028">
              <w:rPr>
                <w:sz w:val="28"/>
                <w:szCs w:val="28"/>
              </w:rPr>
              <w:t>6.</w:t>
            </w:r>
          </w:p>
        </w:tc>
        <w:tc>
          <w:tcPr>
            <w:tcW w:w="12899" w:type="dxa"/>
            <w:shd w:val="clear" w:color="auto" w:fill="auto"/>
            <w:hideMark/>
          </w:tcPr>
          <w:p w:rsidR="00736B21" w:rsidRDefault="006D61CA">
            <w:pPr>
              <w:rPr>
                <w:sz w:val="28"/>
                <w:szCs w:val="28"/>
              </w:rPr>
            </w:pPr>
            <w:r w:rsidRPr="00745028">
              <w:rPr>
                <w:sz w:val="28"/>
                <w:szCs w:val="28"/>
              </w:rPr>
              <w:t>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tc>
      </w:tr>
      <w:tr w:rsidR="00736B21" w:rsidTr="008D348E">
        <w:trPr>
          <w:trHeight w:val="712"/>
        </w:trPr>
        <w:tc>
          <w:tcPr>
            <w:tcW w:w="1271" w:type="dxa"/>
            <w:shd w:val="clear" w:color="auto" w:fill="auto"/>
            <w:hideMark/>
          </w:tcPr>
          <w:p w:rsidR="00736B21" w:rsidRDefault="006D61CA">
            <w:pPr>
              <w:rPr>
                <w:sz w:val="28"/>
                <w:szCs w:val="28"/>
              </w:rPr>
            </w:pPr>
            <w:r w:rsidRPr="00745028">
              <w:rPr>
                <w:sz w:val="28"/>
                <w:szCs w:val="28"/>
              </w:rPr>
              <w:t>6.1.</w:t>
            </w:r>
          </w:p>
        </w:tc>
        <w:tc>
          <w:tcPr>
            <w:tcW w:w="12899" w:type="dxa"/>
            <w:shd w:val="clear" w:color="auto" w:fill="auto"/>
            <w:hideMark/>
          </w:tcPr>
          <w:p w:rsidR="00736B21" w:rsidRDefault="006D61CA">
            <w:pPr>
              <w:rPr>
                <w:sz w:val="28"/>
                <w:szCs w:val="28"/>
              </w:rPr>
            </w:pPr>
            <w:r w:rsidRPr="00745028">
              <w:rPr>
                <w:sz w:val="28"/>
                <w:szCs w:val="28"/>
              </w:rPr>
              <w:t>структура заимствований и график погашения в разрезе внутреннего и внешнего заимствования (в том числе дочерних организаций)</w:t>
            </w:r>
          </w:p>
        </w:tc>
      </w:tr>
      <w:tr w:rsidR="00736B21" w:rsidTr="008D348E">
        <w:trPr>
          <w:trHeight w:val="2037"/>
        </w:trPr>
        <w:tc>
          <w:tcPr>
            <w:tcW w:w="1271" w:type="dxa"/>
            <w:shd w:val="clear" w:color="auto" w:fill="auto"/>
            <w:hideMark/>
          </w:tcPr>
          <w:p w:rsidR="00736B21" w:rsidRDefault="006D61CA">
            <w:pPr>
              <w:rPr>
                <w:sz w:val="28"/>
                <w:szCs w:val="28"/>
              </w:rPr>
            </w:pPr>
            <w:r w:rsidRPr="00745028">
              <w:rPr>
                <w:sz w:val="28"/>
                <w:szCs w:val="28"/>
              </w:rPr>
              <w:t>6.2.</w:t>
            </w:r>
          </w:p>
        </w:tc>
        <w:tc>
          <w:tcPr>
            <w:tcW w:w="12899" w:type="dxa"/>
            <w:shd w:val="clear" w:color="auto" w:fill="auto"/>
            <w:hideMark/>
          </w:tcPr>
          <w:p w:rsidR="00736B21" w:rsidRDefault="006D61CA">
            <w:pPr>
              <w:rPr>
                <w:sz w:val="28"/>
                <w:szCs w:val="28"/>
              </w:rPr>
            </w:pPr>
            <w:r w:rsidRPr="00745028">
              <w:rPr>
                <w:sz w:val="28"/>
                <w:szCs w:val="28"/>
              </w:rPr>
              <w:t>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долга/ЕВIТDА (</w:t>
            </w:r>
            <w:proofErr w:type="spellStart"/>
            <w:r w:rsidRPr="00745028">
              <w:rPr>
                <w:sz w:val="28"/>
                <w:szCs w:val="28"/>
              </w:rPr>
              <w:t>Earnings</w:t>
            </w:r>
            <w:proofErr w:type="spellEnd"/>
            <w:r w:rsidRPr="00745028">
              <w:rPr>
                <w:sz w:val="28"/>
                <w:szCs w:val="28"/>
              </w:rPr>
              <w:t xml:space="preserve"> </w:t>
            </w:r>
            <w:proofErr w:type="spellStart"/>
            <w:r w:rsidRPr="00745028">
              <w:rPr>
                <w:sz w:val="28"/>
                <w:szCs w:val="28"/>
              </w:rPr>
              <w:t>before</w:t>
            </w:r>
            <w:proofErr w:type="spellEnd"/>
            <w:r w:rsidRPr="00745028">
              <w:rPr>
                <w:sz w:val="28"/>
                <w:szCs w:val="28"/>
              </w:rPr>
              <w:t xml:space="preserve"> </w:t>
            </w:r>
            <w:proofErr w:type="spellStart"/>
            <w:r w:rsidRPr="00745028">
              <w:rPr>
                <w:sz w:val="28"/>
                <w:szCs w:val="28"/>
              </w:rPr>
              <w:t>interest</w:t>
            </w:r>
            <w:proofErr w:type="spellEnd"/>
            <w:r w:rsidRPr="00745028">
              <w:rPr>
                <w:sz w:val="28"/>
                <w:szCs w:val="28"/>
              </w:rPr>
              <w:t xml:space="preserve">, </w:t>
            </w:r>
            <w:proofErr w:type="spellStart"/>
            <w:r w:rsidRPr="00745028">
              <w:rPr>
                <w:sz w:val="28"/>
                <w:szCs w:val="28"/>
              </w:rPr>
              <w:t>taxes</w:t>
            </w:r>
            <w:proofErr w:type="spellEnd"/>
            <w:r w:rsidRPr="00745028">
              <w:rPr>
                <w:sz w:val="28"/>
                <w:szCs w:val="28"/>
              </w:rPr>
              <w:t xml:space="preserve">, </w:t>
            </w:r>
            <w:proofErr w:type="spellStart"/>
            <w:r w:rsidRPr="00745028">
              <w:rPr>
                <w:sz w:val="28"/>
                <w:szCs w:val="28"/>
              </w:rPr>
              <w:t>depreciation</w:t>
            </w:r>
            <w:proofErr w:type="spellEnd"/>
            <w:r w:rsidRPr="00745028">
              <w:rPr>
                <w:sz w:val="28"/>
                <w:szCs w:val="28"/>
              </w:rPr>
              <w:t xml:space="preserve"> </w:t>
            </w:r>
            <w:proofErr w:type="spellStart"/>
            <w:r w:rsidRPr="00745028">
              <w:rPr>
                <w:sz w:val="28"/>
                <w:szCs w:val="28"/>
              </w:rPr>
              <w:t>and</w:t>
            </w:r>
            <w:proofErr w:type="spellEnd"/>
            <w:r w:rsidRPr="00745028">
              <w:rPr>
                <w:sz w:val="28"/>
                <w:szCs w:val="28"/>
              </w:rPr>
              <w:t xml:space="preserve"> </w:t>
            </w:r>
            <w:proofErr w:type="spellStart"/>
            <w:r w:rsidRPr="00745028">
              <w:rPr>
                <w:sz w:val="28"/>
                <w:szCs w:val="28"/>
              </w:rPr>
              <w:t>amortization</w:t>
            </w:r>
            <w:proofErr w:type="spellEnd"/>
            <w:r w:rsidRPr="00745028">
              <w:rPr>
                <w:sz w:val="28"/>
                <w:szCs w:val="28"/>
              </w:rPr>
              <w:t xml:space="preserve">): для компаний реального сектора экономики, коэффициент финансового </w:t>
            </w:r>
            <w:proofErr w:type="spellStart"/>
            <w:r w:rsidRPr="00745028">
              <w:rPr>
                <w:sz w:val="28"/>
                <w:szCs w:val="28"/>
              </w:rPr>
              <w:t>левереджа</w:t>
            </w:r>
            <w:proofErr w:type="spellEnd"/>
            <w:r w:rsidRPr="00745028">
              <w:rPr>
                <w:sz w:val="28"/>
                <w:szCs w:val="28"/>
              </w:rPr>
              <w:t>, коэффициент покрытия процентов, коэффициент текущей ликвидности)</w:t>
            </w:r>
          </w:p>
        </w:tc>
      </w:tr>
      <w:tr w:rsidR="00736B21" w:rsidTr="008D348E">
        <w:trPr>
          <w:trHeight w:val="619"/>
        </w:trPr>
        <w:tc>
          <w:tcPr>
            <w:tcW w:w="1271" w:type="dxa"/>
            <w:shd w:val="clear" w:color="auto" w:fill="auto"/>
            <w:hideMark/>
          </w:tcPr>
          <w:p w:rsidR="00736B21" w:rsidRDefault="006D61CA">
            <w:pPr>
              <w:rPr>
                <w:sz w:val="28"/>
                <w:szCs w:val="28"/>
              </w:rPr>
            </w:pPr>
            <w:r w:rsidRPr="00745028">
              <w:rPr>
                <w:sz w:val="28"/>
                <w:szCs w:val="28"/>
              </w:rPr>
              <w:t>6.3.</w:t>
            </w:r>
          </w:p>
        </w:tc>
        <w:tc>
          <w:tcPr>
            <w:tcW w:w="12899" w:type="dxa"/>
            <w:shd w:val="clear" w:color="auto" w:fill="auto"/>
            <w:hideMark/>
          </w:tcPr>
          <w:p w:rsidR="00736B21" w:rsidRDefault="006D61CA">
            <w:pPr>
              <w:rPr>
                <w:sz w:val="28"/>
                <w:szCs w:val="28"/>
              </w:rPr>
            </w:pPr>
            <w:r w:rsidRPr="00745028">
              <w:rPr>
                <w:sz w:val="28"/>
                <w:szCs w:val="28"/>
              </w:rPr>
              <w:t>определение долговой нагрузки Компании и ее дочерних организаций на текущий год (по состоянию на 1 января текущего года)</w:t>
            </w:r>
          </w:p>
        </w:tc>
      </w:tr>
      <w:tr w:rsidR="00736B21" w:rsidTr="008D348E">
        <w:trPr>
          <w:trHeight w:val="671"/>
        </w:trPr>
        <w:tc>
          <w:tcPr>
            <w:tcW w:w="1271" w:type="dxa"/>
            <w:shd w:val="clear" w:color="auto" w:fill="auto"/>
            <w:hideMark/>
          </w:tcPr>
          <w:p w:rsidR="00736B21" w:rsidRDefault="006D61CA">
            <w:pPr>
              <w:rPr>
                <w:sz w:val="28"/>
                <w:szCs w:val="28"/>
              </w:rPr>
            </w:pPr>
            <w:r w:rsidRPr="00745028">
              <w:rPr>
                <w:sz w:val="28"/>
                <w:szCs w:val="28"/>
              </w:rPr>
              <w:lastRenderedPageBreak/>
              <w:t>7.</w:t>
            </w:r>
          </w:p>
        </w:tc>
        <w:tc>
          <w:tcPr>
            <w:tcW w:w="12899" w:type="dxa"/>
            <w:shd w:val="clear" w:color="auto" w:fill="auto"/>
            <w:hideMark/>
          </w:tcPr>
          <w:p w:rsidR="00736B21" w:rsidRDefault="006D61CA">
            <w:pPr>
              <w:rPr>
                <w:sz w:val="28"/>
                <w:szCs w:val="28"/>
              </w:rPr>
            </w:pPr>
            <w:r w:rsidRPr="00745028">
              <w:rPr>
                <w:sz w:val="28"/>
                <w:szCs w:val="28"/>
              </w:rPr>
              <w:t>Основные показатели финансово-хозяйственной деятельности, анализ с обоснованием причин роста или снижения, включая:</w:t>
            </w:r>
          </w:p>
        </w:tc>
      </w:tr>
      <w:tr w:rsidR="00736B21" w:rsidTr="008D348E">
        <w:trPr>
          <w:trHeight w:val="411"/>
        </w:trPr>
        <w:tc>
          <w:tcPr>
            <w:tcW w:w="1271" w:type="dxa"/>
            <w:shd w:val="clear" w:color="auto" w:fill="auto"/>
            <w:hideMark/>
          </w:tcPr>
          <w:p w:rsidR="00736B21" w:rsidRDefault="006D61CA">
            <w:pPr>
              <w:rPr>
                <w:sz w:val="28"/>
                <w:szCs w:val="28"/>
              </w:rPr>
            </w:pPr>
            <w:r w:rsidRPr="00745028">
              <w:rPr>
                <w:sz w:val="28"/>
                <w:szCs w:val="28"/>
              </w:rPr>
              <w:t>7.1.</w:t>
            </w:r>
          </w:p>
        </w:tc>
        <w:tc>
          <w:tcPr>
            <w:tcW w:w="12899" w:type="dxa"/>
            <w:shd w:val="clear" w:color="auto" w:fill="auto"/>
            <w:hideMark/>
          </w:tcPr>
          <w:p w:rsidR="00736B21" w:rsidRDefault="006D61CA">
            <w:pPr>
              <w:rPr>
                <w:sz w:val="28"/>
                <w:szCs w:val="28"/>
              </w:rPr>
            </w:pPr>
            <w:r w:rsidRPr="00745028">
              <w:rPr>
                <w:sz w:val="28"/>
                <w:szCs w:val="28"/>
              </w:rPr>
              <w:t>управление временно свободными денежными средствами, политика их размещения</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7.2.</w:t>
            </w:r>
          </w:p>
        </w:tc>
        <w:tc>
          <w:tcPr>
            <w:tcW w:w="12899" w:type="dxa"/>
            <w:shd w:val="clear" w:color="auto" w:fill="auto"/>
            <w:hideMark/>
          </w:tcPr>
          <w:p w:rsidR="00736B21" w:rsidRDefault="006D61CA">
            <w:pPr>
              <w:rPr>
                <w:sz w:val="28"/>
                <w:szCs w:val="28"/>
              </w:rPr>
            </w:pPr>
            <w:r w:rsidRPr="00745028">
              <w:rPr>
                <w:sz w:val="28"/>
                <w:szCs w:val="28"/>
              </w:rPr>
              <w:t>дивидендной политике и их обоснование</w:t>
            </w:r>
          </w:p>
        </w:tc>
      </w:tr>
      <w:tr w:rsidR="00736B21" w:rsidTr="008D348E">
        <w:trPr>
          <w:trHeight w:val="1075"/>
        </w:trPr>
        <w:tc>
          <w:tcPr>
            <w:tcW w:w="1271" w:type="dxa"/>
            <w:shd w:val="clear" w:color="auto" w:fill="auto"/>
            <w:hideMark/>
          </w:tcPr>
          <w:p w:rsidR="00736B21" w:rsidRDefault="006D61CA">
            <w:pPr>
              <w:rPr>
                <w:sz w:val="28"/>
                <w:szCs w:val="28"/>
              </w:rPr>
            </w:pPr>
            <w:r w:rsidRPr="00745028">
              <w:rPr>
                <w:sz w:val="28"/>
                <w:szCs w:val="28"/>
              </w:rPr>
              <w:t>7.3.</w:t>
            </w:r>
          </w:p>
        </w:tc>
        <w:tc>
          <w:tcPr>
            <w:tcW w:w="12899" w:type="dxa"/>
            <w:shd w:val="clear" w:color="auto" w:fill="auto"/>
            <w:hideMark/>
          </w:tcPr>
          <w:p w:rsidR="00736B21" w:rsidRDefault="006D61CA">
            <w:pPr>
              <w:rPr>
                <w:sz w:val="28"/>
                <w:szCs w:val="28"/>
              </w:rPr>
            </w:pPr>
            <w:r w:rsidRPr="00745028">
              <w:rPr>
                <w:sz w:val="28"/>
                <w:szCs w:val="28"/>
              </w:rPr>
              <w:t>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736B21" w:rsidTr="008D348E">
        <w:trPr>
          <w:trHeight w:val="1004"/>
        </w:trPr>
        <w:tc>
          <w:tcPr>
            <w:tcW w:w="1271" w:type="dxa"/>
            <w:shd w:val="clear" w:color="auto" w:fill="auto"/>
            <w:hideMark/>
          </w:tcPr>
          <w:p w:rsidR="00736B21" w:rsidRDefault="006D61CA">
            <w:pPr>
              <w:rPr>
                <w:sz w:val="28"/>
                <w:szCs w:val="28"/>
              </w:rPr>
            </w:pPr>
            <w:r w:rsidRPr="00745028">
              <w:rPr>
                <w:sz w:val="28"/>
                <w:szCs w:val="28"/>
              </w:rPr>
              <w:t>7.4.</w:t>
            </w:r>
          </w:p>
        </w:tc>
        <w:tc>
          <w:tcPr>
            <w:tcW w:w="12899" w:type="dxa"/>
            <w:shd w:val="clear" w:color="auto" w:fill="auto"/>
            <w:hideMark/>
          </w:tcPr>
          <w:p w:rsidR="00736B21" w:rsidRDefault="006D61CA">
            <w:pPr>
              <w:rPr>
                <w:sz w:val="28"/>
                <w:szCs w:val="28"/>
              </w:rPr>
            </w:pPr>
            <w:r w:rsidRPr="00745028">
              <w:rPr>
                <w:sz w:val="28"/>
                <w:szCs w:val="28"/>
              </w:rPr>
              <w:t>кадровая политика Компании и/или организации,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736B21" w:rsidTr="008D348E">
        <w:trPr>
          <w:trHeight w:val="678"/>
        </w:trPr>
        <w:tc>
          <w:tcPr>
            <w:tcW w:w="1271" w:type="dxa"/>
            <w:shd w:val="clear" w:color="auto" w:fill="auto"/>
            <w:hideMark/>
          </w:tcPr>
          <w:p w:rsidR="00736B21" w:rsidRDefault="006D61CA">
            <w:pPr>
              <w:rPr>
                <w:sz w:val="28"/>
                <w:szCs w:val="28"/>
              </w:rPr>
            </w:pPr>
            <w:r w:rsidRPr="00745028">
              <w:rPr>
                <w:sz w:val="28"/>
                <w:szCs w:val="28"/>
              </w:rPr>
              <w:t>7.5.</w:t>
            </w:r>
          </w:p>
        </w:tc>
        <w:tc>
          <w:tcPr>
            <w:tcW w:w="12899" w:type="dxa"/>
            <w:shd w:val="clear" w:color="auto" w:fill="auto"/>
            <w:hideMark/>
          </w:tcPr>
          <w:p w:rsidR="00736B21" w:rsidRDefault="006D61CA">
            <w:pPr>
              <w:rPr>
                <w:sz w:val="28"/>
                <w:szCs w:val="28"/>
              </w:rPr>
            </w:pPr>
            <w:r w:rsidRPr="00745028">
              <w:rPr>
                <w:sz w:val="28"/>
                <w:szCs w:val="28"/>
              </w:rPr>
              <w:t>консолидированные административные расходы с учетом дочерних организаций, прогноз с обоснованием роста или снижения</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7.6.</w:t>
            </w:r>
          </w:p>
        </w:tc>
        <w:tc>
          <w:tcPr>
            <w:tcW w:w="12899" w:type="dxa"/>
            <w:shd w:val="clear" w:color="auto" w:fill="auto"/>
            <w:hideMark/>
          </w:tcPr>
          <w:p w:rsidR="00736B21" w:rsidRDefault="006D61CA">
            <w:pPr>
              <w:rPr>
                <w:sz w:val="28"/>
                <w:szCs w:val="28"/>
              </w:rPr>
            </w:pPr>
            <w:r w:rsidRPr="00745028">
              <w:rPr>
                <w:sz w:val="28"/>
                <w:szCs w:val="28"/>
              </w:rPr>
              <w:t>административные расходы, прогноз с обоснованием роста или снижения</w:t>
            </w:r>
          </w:p>
        </w:tc>
      </w:tr>
      <w:tr w:rsidR="00736B21" w:rsidTr="008D348E">
        <w:trPr>
          <w:trHeight w:val="455"/>
        </w:trPr>
        <w:tc>
          <w:tcPr>
            <w:tcW w:w="1271" w:type="dxa"/>
            <w:shd w:val="clear" w:color="auto" w:fill="auto"/>
            <w:hideMark/>
          </w:tcPr>
          <w:p w:rsidR="00736B21" w:rsidRDefault="006D61CA">
            <w:pPr>
              <w:rPr>
                <w:sz w:val="28"/>
                <w:szCs w:val="28"/>
              </w:rPr>
            </w:pPr>
            <w:r w:rsidRPr="00745028">
              <w:rPr>
                <w:sz w:val="28"/>
                <w:szCs w:val="28"/>
              </w:rPr>
              <w:t>7.7.</w:t>
            </w:r>
          </w:p>
        </w:tc>
        <w:tc>
          <w:tcPr>
            <w:tcW w:w="12899" w:type="dxa"/>
            <w:shd w:val="clear" w:color="auto" w:fill="auto"/>
            <w:hideMark/>
          </w:tcPr>
          <w:p w:rsidR="00736B21" w:rsidRDefault="006D61CA">
            <w:pPr>
              <w:rPr>
                <w:sz w:val="28"/>
                <w:szCs w:val="28"/>
              </w:rPr>
            </w:pPr>
            <w:r w:rsidRPr="00745028">
              <w:rPr>
                <w:sz w:val="28"/>
                <w:szCs w:val="28"/>
              </w:rPr>
              <w:t>расходы по аренде нежилых помещений административно-управленческого персонала</w:t>
            </w:r>
          </w:p>
        </w:tc>
      </w:tr>
      <w:tr w:rsidR="00736B21" w:rsidTr="008D348E">
        <w:trPr>
          <w:trHeight w:val="972"/>
        </w:trPr>
        <w:tc>
          <w:tcPr>
            <w:tcW w:w="1271" w:type="dxa"/>
            <w:shd w:val="clear" w:color="auto" w:fill="auto"/>
            <w:hideMark/>
          </w:tcPr>
          <w:p w:rsidR="00736B21" w:rsidRDefault="006D61CA">
            <w:pPr>
              <w:rPr>
                <w:sz w:val="28"/>
                <w:szCs w:val="28"/>
              </w:rPr>
            </w:pPr>
            <w:r w:rsidRPr="00745028">
              <w:rPr>
                <w:sz w:val="28"/>
                <w:szCs w:val="28"/>
              </w:rPr>
              <w:t>7.8.</w:t>
            </w:r>
          </w:p>
        </w:tc>
        <w:tc>
          <w:tcPr>
            <w:tcW w:w="12899" w:type="dxa"/>
            <w:shd w:val="clear" w:color="auto" w:fill="auto"/>
            <w:hideMark/>
          </w:tcPr>
          <w:p w:rsidR="00736B21" w:rsidRDefault="006D61CA">
            <w:pPr>
              <w:rPr>
                <w:sz w:val="28"/>
                <w:szCs w:val="28"/>
              </w:rPr>
            </w:pPr>
            <w:r w:rsidRPr="00745028">
              <w:rPr>
                <w:sz w:val="28"/>
                <w:szCs w:val="28"/>
              </w:rPr>
              <w:t>прогноз основных 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736B21" w:rsidTr="008D348E">
        <w:trPr>
          <w:trHeight w:val="1545"/>
        </w:trPr>
        <w:tc>
          <w:tcPr>
            <w:tcW w:w="1271" w:type="dxa"/>
            <w:shd w:val="clear" w:color="auto" w:fill="auto"/>
            <w:hideMark/>
          </w:tcPr>
          <w:p w:rsidR="00736B21" w:rsidRDefault="006D61CA">
            <w:pPr>
              <w:rPr>
                <w:sz w:val="28"/>
                <w:szCs w:val="28"/>
              </w:rPr>
            </w:pPr>
            <w:r w:rsidRPr="00745028">
              <w:rPr>
                <w:sz w:val="28"/>
                <w:szCs w:val="28"/>
              </w:rPr>
              <w:t>7.9.</w:t>
            </w:r>
          </w:p>
        </w:tc>
        <w:tc>
          <w:tcPr>
            <w:tcW w:w="12899" w:type="dxa"/>
            <w:shd w:val="clear" w:color="auto" w:fill="auto"/>
            <w:hideMark/>
          </w:tcPr>
          <w:p w:rsidR="00736B21" w:rsidRDefault="006D61CA">
            <w:pPr>
              <w:rPr>
                <w:sz w:val="28"/>
                <w:szCs w:val="28"/>
              </w:rPr>
            </w:pPr>
            <w:r w:rsidRPr="00745028">
              <w:rPr>
                <w:sz w:val="28"/>
                <w:szCs w:val="28"/>
              </w:rPr>
              <w:t>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736B21" w:rsidTr="008D348E">
        <w:trPr>
          <w:trHeight w:val="761"/>
        </w:trPr>
        <w:tc>
          <w:tcPr>
            <w:tcW w:w="1271" w:type="dxa"/>
            <w:shd w:val="clear" w:color="auto" w:fill="auto"/>
            <w:hideMark/>
          </w:tcPr>
          <w:p w:rsidR="00736B21" w:rsidRDefault="006D61CA">
            <w:pPr>
              <w:rPr>
                <w:sz w:val="28"/>
                <w:szCs w:val="28"/>
              </w:rPr>
            </w:pPr>
            <w:r w:rsidRPr="00745028">
              <w:rPr>
                <w:sz w:val="28"/>
                <w:szCs w:val="28"/>
              </w:rPr>
              <w:t>8.</w:t>
            </w:r>
          </w:p>
        </w:tc>
        <w:tc>
          <w:tcPr>
            <w:tcW w:w="12899" w:type="dxa"/>
            <w:shd w:val="clear" w:color="auto" w:fill="auto"/>
            <w:hideMark/>
          </w:tcPr>
          <w:p w:rsidR="00736B21" w:rsidRDefault="006D61CA">
            <w:pPr>
              <w:rPr>
                <w:sz w:val="28"/>
                <w:szCs w:val="28"/>
              </w:rPr>
            </w:pPr>
            <w:r w:rsidRPr="00745028">
              <w:rPr>
                <w:sz w:val="28"/>
                <w:szCs w:val="28"/>
              </w:rPr>
              <w:t>Информация по планируемым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tc>
      </w:tr>
    </w:tbl>
    <w:p w:rsidR="002829CF" w:rsidRDefault="002829CF">
      <w:pPr>
        <w:jc w:val="both"/>
        <w:rPr>
          <w:b/>
          <w:bCs/>
          <w:sz w:val="28"/>
          <w:szCs w:val="28"/>
          <w:lang w:eastAsia="en-US"/>
        </w:rPr>
      </w:pPr>
    </w:p>
    <w:p w:rsidR="00736B21" w:rsidRDefault="006D61CA">
      <w:pPr>
        <w:ind w:right="283" w:firstLine="709"/>
        <w:jc w:val="both"/>
        <w:rPr>
          <w:sz w:val="28"/>
          <w:szCs w:val="28"/>
        </w:rPr>
      </w:pPr>
      <w:r w:rsidRPr="00745028">
        <w:rPr>
          <w:sz w:val="28"/>
          <w:szCs w:val="28"/>
        </w:rPr>
        <w:lastRenderedPageBreak/>
        <w:t>Примечание: План мероприятий может быть дополнен другими пунктами, подпунктами и приложениями, когда такое дополнение уместно для раскрытия целей, задач, ключевых показателей, показателей финансово-хозяйственной деятельности и других сведений и Компании.</w:t>
      </w:r>
    </w:p>
    <w:p w:rsidR="00736B21" w:rsidRDefault="006D61CA">
      <w:pPr>
        <w:ind w:right="425" w:firstLine="709"/>
        <w:jc w:val="both"/>
        <w:rPr>
          <w:sz w:val="28"/>
          <w:szCs w:val="28"/>
        </w:rPr>
      </w:pPr>
      <w:r w:rsidRPr="00745028">
        <w:rPr>
          <w:sz w:val="28"/>
          <w:szCs w:val="28"/>
        </w:rPr>
        <w:t>В случае дополнения Плана мероприятий пунктами, подпунктами и приложениями, каждый дополнительно представляемый пункт, подпункт и приложение должны иметь соответствующие наименования.</w:t>
      </w:r>
    </w:p>
    <w:p w:rsidR="00736B21" w:rsidRDefault="00736B21">
      <w:pPr>
        <w:ind w:firstLine="709"/>
        <w:jc w:val="both"/>
        <w:rPr>
          <w:sz w:val="28"/>
          <w:szCs w:val="28"/>
        </w:rPr>
      </w:pPr>
    </w:p>
    <w:p w:rsidR="00736B21" w:rsidRDefault="006D61CA">
      <w:pPr>
        <w:ind w:firstLine="709"/>
        <w:jc w:val="both"/>
        <w:rPr>
          <w:sz w:val="28"/>
          <w:szCs w:val="28"/>
        </w:rPr>
      </w:pPr>
      <w: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736B21" w:rsidTr="008D348E">
        <w:trPr>
          <w:tblCellSpacing w:w="15" w:type="dxa"/>
          <w:jc w:val="right"/>
        </w:trPr>
        <w:tc>
          <w:tcPr>
            <w:tcW w:w="5263" w:type="dxa"/>
            <w:vAlign w:val="center"/>
            <w:hideMark/>
          </w:tcPr>
          <w:p w:rsidR="00736B21" w:rsidRDefault="006D61CA">
            <w:pPr>
              <w:jc w:val="center"/>
              <w:rPr>
                <w:sz w:val="28"/>
                <w:szCs w:val="28"/>
              </w:rPr>
            </w:pPr>
            <w:bookmarkStart w:id="7" w:name="_Hlk196234391"/>
            <w:r w:rsidRPr="00745028">
              <w:rPr>
                <w:sz w:val="28"/>
                <w:szCs w:val="28"/>
              </w:rPr>
              <w:lastRenderedPageBreak/>
              <w:t>Приложение 2</w:t>
            </w:r>
          </w:p>
          <w:p w:rsidR="00736B21" w:rsidRDefault="006D61CA">
            <w:pPr>
              <w:jc w:val="center"/>
              <w:rPr>
                <w:sz w:val="28"/>
                <w:szCs w:val="28"/>
              </w:rPr>
            </w:pPr>
            <w:r w:rsidRPr="00745028">
              <w:rPr>
                <w:sz w:val="28"/>
                <w:szCs w:val="28"/>
              </w:rPr>
              <w:t xml:space="preserve">к Правилам разработки, утверждения </w:t>
            </w:r>
          </w:p>
          <w:p w:rsidR="00736B21" w:rsidRDefault="006D61CA">
            <w:pPr>
              <w:jc w:val="center"/>
              <w:rPr>
                <w:sz w:val="28"/>
                <w:szCs w:val="28"/>
              </w:rPr>
            </w:pPr>
            <w:r w:rsidRPr="00745028">
              <w:rPr>
                <w:sz w:val="28"/>
                <w:szCs w:val="28"/>
              </w:rPr>
              <w:t xml:space="preserve">планов мероприятий национальных </w:t>
            </w:r>
          </w:p>
          <w:p w:rsidR="00736B21" w:rsidRDefault="006D61CA">
            <w:pPr>
              <w:jc w:val="center"/>
              <w:rPr>
                <w:sz w:val="28"/>
                <w:szCs w:val="28"/>
              </w:rPr>
            </w:pPr>
            <w:r w:rsidRPr="00745028">
              <w:rPr>
                <w:sz w:val="28"/>
                <w:szCs w:val="28"/>
              </w:rPr>
              <w:t xml:space="preserve">управляющих холдингов, </w:t>
            </w:r>
          </w:p>
          <w:p w:rsidR="00736B21" w:rsidRDefault="006D61CA">
            <w:pPr>
              <w:jc w:val="center"/>
              <w:rPr>
                <w:sz w:val="28"/>
                <w:szCs w:val="28"/>
              </w:rPr>
            </w:pPr>
            <w:r w:rsidRPr="00745028">
              <w:rPr>
                <w:sz w:val="28"/>
                <w:szCs w:val="28"/>
              </w:rPr>
              <w:t xml:space="preserve">национальных холдингов, </w:t>
            </w:r>
          </w:p>
          <w:p w:rsidR="00736B21" w:rsidRDefault="006D61CA">
            <w:pPr>
              <w:jc w:val="center"/>
              <w:rPr>
                <w:sz w:val="28"/>
                <w:szCs w:val="28"/>
              </w:rPr>
            </w:pPr>
            <w:r w:rsidRPr="00745028">
              <w:rPr>
                <w:sz w:val="28"/>
                <w:szCs w:val="28"/>
              </w:rPr>
              <w:t xml:space="preserve">национальных компаний, акционером </w:t>
            </w:r>
          </w:p>
          <w:p w:rsidR="00736B21" w:rsidRDefault="006D61CA">
            <w:pPr>
              <w:jc w:val="center"/>
              <w:rPr>
                <w:sz w:val="28"/>
                <w:szCs w:val="28"/>
              </w:rPr>
            </w:pPr>
            <w:r w:rsidRPr="00745028">
              <w:rPr>
                <w:sz w:val="28"/>
                <w:szCs w:val="28"/>
              </w:rPr>
              <w:t xml:space="preserve">которых является государство, а также </w:t>
            </w:r>
          </w:p>
          <w:p w:rsidR="00736B21" w:rsidRDefault="006D61CA">
            <w:pPr>
              <w:jc w:val="center"/>
              <w:rPr>
                <w:sz w:val="28"/>
                <w:szCs w:val="28"/>
              </w:rPr>
            </w:pPr>
            <w:r w:rsidRPr="00745028">
              <w:rPr>
                <w:sz w:val="28"/>
                <w:szCs w:val="28"/>
              </w:rPr>
              <w:t>мониторинга и оценки их реализации</w:t>
            </w:r>
          </w:p>
          <w:p w:rsidR="00736B21" w:rsidRDefault="00736B21">
            <w:pPr>
              <w:jc w:val="center"/>
              <w:rPr>
                <w:sz w:val="28"/>
                <w:szCs w:val="28"/>
              </w:rPr>
            </w:pPr>
          </w:p>
        </w:tc>
      </w:tr>
    </w:tbl>
    <w:bookmarkEnd w:id="7"/>
    <w:p w:rsidR="00736B21" w:rsidRDefault="006D61CA">
      <w:pPr>
        <w:spacing w:before="100" w:beforeAutospacing="1" w:after="100" w:afterAutospacing="1"/>
        <w:jc w:val="center"/>
        <w:outlineLvl w:val="2"/>
        <w:rPr>
          <w:b/>
          <w:bCs/>
          <w:sz w:val="28"/>
          <w:szCs w:val="28"/>
        </w:rPr>
      </w:pPr>
      <w:r w:rsidRPr="00745028">
        <w:rPr>
          <w:b/>
          <w:bCs/>
          <w:sz w:val="28"/>
          <w:szCs w:val="28"/>
        </w:rPr>
        <w:t>Перечень показателей Плана мероприятий</w:t>
      </w:r>
    </w:p>
    <w:p w:rsidR="00736B21" w:rsidRDefault="006D61CA">
      <w:pPr>
        <w:pStyle w:val="af5"/>
        <w:spacing w:before="0" w:beforeAutospacing="0" w:after="0" w:afterAutospacing="0"/>
        <w:ind w:right="283" w:firstLine="709"/>
        <w:jc w:val="both"/>
        <w:rPr>
          <w:sz w:val="28"/>
          <w:szCs w:val="28"/>
        </w:rPr>
      </w:pPr>
      <w:r w:rsidRPr="00745028">
        <w:rPr>
          <w:sz w:val="28"/>
          <w:szCs w:val="28"/>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736B21" w:rsidRDefault="006D61CA">
      <w:pPr>
        <w:pStyle w:val="af5"/>
        <w:spacing w:before="0" w:beforeAutospacing="0" w:after="0" w:afterAutospacing="0"/>
        <w:ind w:right="283" w:firstLine="709"/>
        <w:jc w:val="both"/>
        <w:rPr>
          <w:sz w:val="28"/>
          <w:szCs w:val="28"/>
        </w:rPr>
      </w:pPr>
      <w:r w:rsidRPr="00745028">
        <w:rPr>
          <w:sz w:val="28"/>
          <w:szCs w:val="28"/>
        </w:rPr>
        <w:t>1.1 информация о создании Компании:</w:t>
      </w:r>
    </w:p>
    <w:p w:rsidR="00736B21" w:rsidRDefault="00736B21">
      <w:pPr>
        <w:pStyle w:val="af5"/>
        <w:spacing w:before="0" w:beforeAutospacing="0" w:after="0" w:afterAutospacing="0"/>
        <w:ind w:firstLine="709"/>
        <w:rPr>
          <w:sz w:val="28"/>
          <w:szCs w:val="28"/>
        </w:rPr>
      </w:pPr>
    </w:p>
    <w:p w:rsidR="00736B21" w:rsidRDefault="006D61CA">
      <w:pPr>
        <w:pStyle w:val="af5"/>
        <w:spacing w:before="0" w:beforeAutospacing="0" w:after="0" w:afterAutospacing="0"/>
        <w:ind w:right="283" w:firstLine="709"/>
        <w:jc w:val="right"/>
        <w:rPr>
          <w:sz w:val="32"/>
          <w:szCs w:val="32"/>
        </w:rPr>
      </w:pPr>
      <w:r w:rsidRPr="00745028">
        <w:rPr>
          <w:sz w:val="28"/>
          <w:szCs w:val="28"/>
        </w:rPr>
        <w:t>форма 1</w:t>
      </w:r>
    </w:p>
    <w:p w:rsidR="00736B21" w:rsidRDefault="00736B21">
      <w:pPr>
        <w:pStyle w:val="af5"/>
        <w:spacing w:before="0" w:beforeAutospacing="0" w:after="0" w:afterAutospacing="0"/>
        <w:rPr>
          <w:sz w:val="32"/>
          <w:szCs w:val="3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3339"/>
        <w:gridCol w:w="1843"/>
        <w:gridCol w:w="1701"/>
        <w:gridCol w:w="6016"/>
      </w:tblGrid>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956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Информация</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Полное наименование Компании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Полный юридический адрес</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Контактные телефоны</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3339" w:type="dxa"/>
            <w:shd w:val="clear" w:color="auto" w:fill="auto"/>
            <w:tcMar>
              <w:top w:w="45" w:type="dxa"/>
              <w:left w:w="75" w:type="dxa"/>
              <w:bottom w:w="45" w:type="dxa"/>
              <w:right w:w="75" w:type="dxa"/>
            </w:tcMar>
            <w:hideMark/>
          </w:tcPr>
          <w:p w:rsidR="00736B21" w:rsidRDefault="00D03A7F">
            <w:pPr>
              <w:spacing w:line="256" w:lineRule="auto"/>
              <w:jc w:val="both"/>
              <w:textAlignment w:val="baseline"/>
              <w:rPr>
                <w:spacing w:val="2"/>
                <w:sz w:val="28"/>
                <w:szCs w:val="28"/>
              </w:rPr>
            </w:pPr>
            <w:r>
              <w:rPr>
                <w:spacing w:val="2"/>
                <w:sz w:val="28"/>
                <w:szCs w:val="28"/>
                <w:lang w:val="kk-KZ"/>
              </w:rPr>
              <w:t>Электронная</w:t>
            </w:r>
            <w:r>
              <w:rPr>
                <w:spacing w:val="2"/>
                <w:sz w:val="28"/>
                <w:szCs w:val="28"/>
              </w:rPr>
              <w:t xml:space="preserve"> почта</w:t>
            </w:r>
            <w:r w:rsidR="006D61CA" w:rsidRPr="00745028">
              <w:rPr>
                <w:spacing w:val="2"/>
                <w:sz w:val="28"/>
                <w:szCs w:val="28"/>
              </w:rPr>
              <w:t xml:space="preserve"> (е-</w:t>
            </w:r>
            <w:proofErr w:type="spellStart"/>
            <w:r w:rsidR="006D61CA" w:rsidRPr="00745028">
              <w:rPr>
                <w:spacing w:val="2"/>
                <w:sz w:val="28"/>
                <w:szCs w:val="28"/>
              </w:rPr>
              <w:t>mail</w:t>
            </w:r>
            <w:proofErr w:type="spellEnd"/>
            <w:r w:rsidR="006D61CA" w:rsidRPr="00745028">
              <w:rPr>
                <w:spacing w:val="2"/>
                <w:sz w:val="28"/>
                <w:szCs w:val="28"/>
              </w:rPr>
              <w:t>), сайт</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trike/>
                <w:spacing w:val="2"/>
                <w:sz w:val="28"/>
                <w:szCs w:val="28"/>
              </w:rPr>
            </w:pPr>
            <w:r w:rsidRPr="00745028">
              <w:rPr>
                <w:spacing w:val="2"/>
                <w:sz w:val="28"/>
                <w:szCs w:val="28"/>
              </w:rPr>
              <w:t xml:space="preserve">БИН (бизнес-идентификационного номер) </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ID-код (универсальный идентификационный код)</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 номер государственной регистрации (перерегистрации) в органах юстиции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 органа управления (государственный орган)</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Краткая история создания:</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 номер постановления Правительства Республики Казахстан о создании (реорганизации)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Цели создания</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Виды деятельности в соответствии с учредительными документами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10.</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Является ли субъектом естественной монополии, сфера естественной монополии, когда принято решение о включении организации в государственный регистр субъектов естественных монополий</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Является ли </w:t>
            </w:r>
            <w:proofErr w:type="spellStart"/>
            <w:r w:rsidRPr="00745028">
              <w:rPr>
                <w:spacing w:val="2"/>
                <w:sz w:val="28"/>
                <w:szCs w:val="28"/>
              </w:rPr>
              <w:t>природопользователем</w:t>
            </w:r>
            <w:proofErr w:type="spellEnd"/>
            <w:r w:rsidRPr="00745028">
              <w:rPr>
                <w:spacing w:val="2"/>
                <w:sz w:val="28"/>
                <w:szCs w:val="28"/>
              </w:rPr>
              <w:t>: кем и когда предоставлено право специального природопользования, раскрыть характеристику природопользования (постоянное или временное, отчуждаемое или неотчуждаемое, приобретенное на возмездной основе или безвозмездно, первичное или вторичное)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Является ли </w:t>
            </w:r>
            <w:proofErr w:type="spellStart"/>
            <w:r w:rsidRPr="00745028">
              <w:rPr>
                <w:spacing w:val="2"/>
                <w:sz w:val="28"/>
                <w:szCs w:val="28"/>
              </w:rPr>
              <w:t>недропользователем</w:t>
            </w:r>
            <w:proofErr w:type="spellEnd"/>
            <w:r w:rsidRPr="00745028">
              <w:rPr>
                <w:spacing w:val="2"/>
                <w:sz w:val="28"/>
                <w:szCs w:val="28"/>
              </w:rPr>
              <w:t xml:space="preserve">: кем </w:t>
            </w:r>
            <w:r w:rsidRPr="00745028">
              <w:rPr>
                <w:spacing w:val="2"/>
                <w:sz w:val="28"/>
                <w:szCs w:val="28"/>
              </w:rPr>
              <w:lastRenderedPageBreak/>
              <w:t>и когда предоставлено право на недропользование, раскрыть операции по недропользованию</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Уставный капитал:</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13.1.</w:t>
            </w:r>
          </w:p>
        </w:tc>
        <w:tc>
          <w:tcPr>
            <w:tcW w:w="3339" w:type="dxa"/>
            <w:shd w:val="clear" w:color="auto" w:fill="auto"/>
            <w:tcMar>
              <w:top w:w="45" w:type="dxa"/>
              <w:left w:w="75" w:type="dxa"/>
              <w:bottom w:w="45" w:type="dxa"/>
              <w:right w:w="75" w:type="dxa"/>
            </w:tcMar>
            <w:hideMark/>
          </w:tcPr>
          <w:p w:rsidR="00736B21" w:rsidRPr="00D03A7F" w:rsidRDefault="006D61CA" w:rsidP="00D03A7F">
            <w:pPr>
              <w:spacing w:line="256" w:lineRule="auto"/>
              <w:jc w:val="both"/>
              <w:textAlignment w:val="baseline"/>
              <w:rPr>
                <w:spacing w:val="2"/>
                <w:sz w:val="28"/>
                <w:szCs w:val="28"/>
                <w:lang w:val="kk-KZ"/>
              </w:rPr>
            </w:pPr>
            <w:r w:rsidRPr="00745028">
              <w:rPr>
                <w:spacing w:val="2"/>
                <w:sz w:val="28"/>
                <w:szCs w:val="28"/>
              </w:rPr>
              <w:t xml:space="preserve">Размер уставного капитала в соответствии с учредительными документами, тысяч </w:t>
            </w:r>
            <w:r w:rsidR="00D03A7F">
              <w:rPr>
                <w:spacing w:val="2"/>
                <w:sz w:val="28"/>
                <w:szCs w:val="28"/>
                <w:lang w:val="kk-KZ"/>
              </w:rPr>
              <w:t>теңге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Когда и кем принимались решения об увеличении уставного капитала (постановление Правительства Республики Казахстан, приказ органа государственного управления, решение общего собрания акционеров (участников)</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 акций, всего, в том числе:</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объявленные</w:t>
            </w:r>
          </w:p>
        </w:tc>
        <w:tc>
          <w:tcPr>
            <w:tcW w:w="1701" w:type="dxa"/>
            <w:shd w:val="clear" w:color="auto" w:fill="auto"/>
            <w:hideMark/>
          </w:tcPr>
          <w:p w:rsidR="00736B21" w:rsidRDefault="006D61CA">
            <w:pPr>
              <w:spacing w:line="256" w:lineRule="auto"/>
              <w:jc w:val="both"/>
              <w:textAlignment w:val="baseline"/>
              <w:rPr>
                <w:spacing w:val="2"/>
                <w:sz w:val="28"/>
                <w:szCs w:val="28"/>
              </w:rPr>
            </w:pPr>
            <w:r w:rsidRPr="00745028">
              <w:rPr>
                <w:spacing w:val="2"/>
                <w:sz w:val="28"/>
                <w:szCs w:val="28"/>
              </w:rPr>
              <w:t>размещенные</w:t>
            </w:r>
          </w:p>
        </w:tc>
        <w:tc>
          <w:tcPr>
            <w:tcW w:w="6016" w:type="dxa"/>
            <w:shd w:val="clear" w:color="auto" w:fill="auto"/>
            <w:hideMark/>
          </w:tcPr>
          <w:p w:rsidR="00736B21" w:rsidRDefault="006D61CA">
            <w:pPr>
              <w:spacing w:line="256" w:lineRule="auto"/>
              <w:jc w:val="both"/>
              <w:textAlignment w:val="baseline"/>
              <w:rPr>
                <w:spacing w:val="2"/>
                <w:sz w:val="28"/>
                <w:szCs w:val="28"/>
              </w:rPr>
            </w:pPr>
            <w:r w:rsidRPr="00745028">
              <w:rPr>
                <w:spacing w:val="2"/>
                <w:sz w:val="28"/>
                <w:szCs w:val="28"/>
              </w:rPr>
              <w:t>выкупленные</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Простые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Pr>
          <w:p w:rsidR="00736B21" w:rsidRDefault="00736B21">
            <w:pPr>
              <w:spacing w:line="256" w:lineRule="auto"/>
              <w:jc w:val="both"/>
              <w:rPr>
                <w:sz w:val="28"/>
                <w:szCs w:val="28"/>
              </w:rPr>
            </w:pPr>
          </w:p>
        </w:tc>
        <w:tc>
          <w:tcPr>
            <w:tcW w:w="6016" w:type="dxa"/>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14.2.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Привилегированные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Pr>
          <w:p w:rsidR="00736B21" w:rsidRDefault="00736B21">
            <w:pPr>
              <w:spacing w:line="256" w:lineRule="auto"/>
              <w:jc w:val="both"/>
              <w:rPr>
                <w:sz w:val="28"/>
                <w:szCs w:val="28"/>
              </w:rPr>
            </w:pPr>
          </w:p>
        </w:tc>
        <w:tc>
          <w:tcPr>
            <w:tcW w:w="6016" w:type="dxa"/>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Номинальная стоимость одной акции, </w:t>
            </w:r>
            <w:r w:rsidR="00F30DD0">
              <w:rPr>
                <w:sz w:val="28"/>
                <w:szCs w:val="28"/>
                <w:lang w:val="kk-KZ"/>
              </w:rPr>
              <w:t>теңге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Сведения о регистраторе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Акции, находящиеся в республиканской собственности, всего в том числе:</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w:t>
            </w:r>
          </w:p>
        </w:tc>
        <w:tc>
          <w:tcPr>
            <w:tcW w:w="7717" w:type="dxa"/>
            <w:gridSpan w:val="2"/>
            <w:shd w:val="clear" w:color="auto" w:fill="auto"/>
            <w:hideMark/>
          </w:tcPr>
          <w:p w:rsidR="00736B21" w:rsidRDefault="006D61CA">
            <w:pPr>
              <w:spacing w:line="256" w:lineRule="auto"/>
              <w:jc w:val="both"/>
              <w:rPr>
                <w:sz w:val="28"/>
                <w:szCs w:val="28"/>
              </w:rPr>
            </w:pPr>
            <w:r w:rsidRPr="00745028">
              <w:rPr>
                <w:spacing w:val="2"/>
                <w:sz w:val="28"/>
                <w:szCs w:val="28"/>
              </w:rPr>
              <w:t>%</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Простые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717" w:type="dxa"/>
            <w:gridSpan w:val="2"/>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Привилегированные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717" w:type="dxa"/>
            <w:gridSpan w:val="2"/>
            <w:shd w:val="clear" w:color="auto" w:fill="auto"/>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rsidP="002829CF">
      <w:pPr>
        <w:pStyle w:val="af5"/>
        <w:spacing w:before="0" w:beforeAutospacing="0" w:after="0" w:afterAutospacing="0"/>
        <w:rPr>
          <w:sz w:val="36"/>
          <w:szCs w:val="36"/>
        </w:rPr>
      </w:pPr>
    </w:p>
    <w:p w:rsidR="00736B21" w:rsidRDefault="006D61CA">
      <w:pPr>
        <w:pStyle w:val="af5"/>
        <w:spacing w:before="0" w:beforeAutospacing="0" w:after="0" w:afterAutospacing="0"/>
        <w:ind w:right="283" w:firstLine="709"/>
        <w:jc w:val="both"/>
        <w:rPr>
          <w:sz w:val="28"/>
          <w:szCs w:val="28"/>
        </w:rPr>
      </w:pPr>
      <w:r w:rsidRPr="00745028">
        <w:rPr>
          <w:sz w:val="28"/>
          <w:szCs w:val="28"/>
        </w:rPr>
        <w:lastRenderedPageBreak/>
        <w:t>1.2 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p w:rsidR="00736B21" w:rsidRDefault="00736B21">
      <w:pPr>
        <w:pStyle w:val="af5"/>
        <w:spacing w:before="0" w:beforeAutospacing="0" w:after="0" w:afterAutospacing="0"/>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283" w:firstLine="709"/>
        <w:jc w:val="right"/>
        <w:rPr>
          <w:sz w:val="28"/>
          <w:szCs w:val="28"/>
        </w:rPr>
      </w:pPr>
      <w:r w:rsidRPr="00745028">
        <w:rPr>
          <w:sz w:val="28"/>
          <w:szCs w:val="28"/>
        </w:rPr>
        <w:t>форма 2</w:t>
      </w:r>
    </w:p>
    <w:p w:rsidR="00736B21" w:rsidRDefault="00736B21">
      <w:pPr>
        <w:pStyle w:val="af5"/>
        <w:spacing w:before="0" w:beforeAutospacing="0" w:after="0" w:afterAutospacing="0"/>
        <w:ind w:firstLine="709"/>
        <w:jc w:val="right"/>
        <w:rPr>
          <w:sz w:val="28"/>
          <w:szCs w:val="28"/>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1134"/>
        <w:gridCol w:w="134"/>
        <w:gridCol w:w="426"/>
        <w:gridCol w:w="7"/>
        <w:gridCol w:w="709"/>
        <w:gridCol w:w="11"/>
        <w:gridCol w:w="830"/>
        <w:gridCol w:w="155"/>
        <w:gridCol w:w="231"/>
        <w:gridCol w:w="467"/>
        <w:gridCol w:w="737"/>
        <w:gridCol w:w="1190"/>
        <w:gridCol w:w="1056"/>
        <w:gridCol w:w="1560"/>
        <w:gridCol w:w="1984"/>
        <w:gridCol w:w="2693"/>
      </w:tblGrid>
      <w:tr w:rsidR="00736B21" w:rsidTr="008D348E">
        <w:tc>
          <w:tcPr>
            <w:tcW w:w="4257" w:type="dxa"/>
            <w:gridSpan w:val="9"/>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Компания</w:t>
            </w:r>
          </w:p>
        </w:tc>
        <w:tc>
          <w:tcPr>
            <w:tcW w:w="3681" w:type="dxa"/>
            <w:gridSpan w:val="5"/>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первого уровня</w:t>
            </w:r>
          </w:p>
        </w:tc>
        <w:tc>
          <w:tcPr>
            <w:tcW w:w="623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второго уровня</w:t>
            </w:r>
          </w:p>
        </w:tc>
      </w:tr>
      <w:tr w:rsidR="00736B21" w:rsidTr="008D348E">
        <w:tc>
          <w:tcPr>
            <w:tcW w:w="2119"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организационно-правовая форма (ОПФ)</w:t>
            </w:r>
          </w:p>
        </w:tc>
        <w:tc>
          <w:tcPr>
            <w:tcW w:w="4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72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83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c>
          <w:tcPr>
            <w:tcW w:w="3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4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119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c>
          <w:tcPr>
            <w:tcW w:w="105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198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26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r>
      <w:tr w:rsidR="00736B21" w:rsidTr="008D348E">
        <w:tc>
          <w:tcPr>
            <w:tcW w:w="2119" w:type="dxa"/>
            <w:gridSpan w:val="3"/>
            <w:vMerge w:val="restart"/>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426"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46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3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9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4175" w:type="dxa"/>
            <w:gridSpan w:val="17"/>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n уровня</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1276"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10914" w:type="dxa"/>
            <w:gridSpan w:val="11"/>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r>
      <w:tr w:rsidR="00736B21" w:rsidTr="008D348E">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6D61CA">
      <w:pPr>
        <w:pStyle w:val="af5"/>
        <w:spacing w:before="0" w:beforeAutospacing="0" w:after="0" w:afterAutospacing="0"/>
        <w:ind w:firstLine="709"/>
        <w:jc w:val="both"/>
        <w:rPr>
          <w:sz w:val="28"/>
          <w:szCs w:val="28"/>
        </w:rPr>
      </w:pPr>
      <w:r w:rsidRPr="00745028">
        <w:rPr>
          <w:sz w:val="28"/>
          <w:szCs w:val="28"/>
        </w:rPr>
        <w:lastRenderedPageBreak/>
        <w:t xml:space="preserve">Сводная информация о количестве субъектов </w:t>
      </w:r>
      <w:proofErr w:type="spellStart"/>
      <w:r w:rsidRPr="00745028">
        <w:rPr>
          <w:sz w:val="28"/>
          <w:szCs w:val="28"/>
        </w:rPr>
        <w:t>квазигосударственного</w:t>
      </w:r>
      <w:proofErr w:type="spellEnd"/>
      <w:r w:rsidRPr="00745028">
        <w:rPr>
          <w:sz w:val="28"/>
          <w:szCs w:val="28"/>
        </w:rPr>
        <w:t xml:space="preserve"> сектора</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ind w:firstLine="709"/>
        <w:jc w:val="both"/>
        <w:rPr>
          <w:sz w:val="28"/>
          <w:szCs w:val="28"/>
        </w:rPr>
      </w:pPr>
    </w:p>
    <w:tbl>
      <w:tblPr>
        <w:tblW w:w="138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50"/>
        <w:gridCol w:w="2470"/>
        <w:gridCol w:w="2268"/>
        <w:gridCol w:w="2409"/>
        <w:gridCol w:w="2552"/>
        <w:gridCol w:w="1843"/>
      </w:tblGrid>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2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первого уровня</w:t>
            </w:r>
          </w:p>
        </w:tc>
        <w:tc>
          <w:tcPr>
            <w:tcW w:w="22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второго уровня</w:t>
            </w:r>
          </w:p>
        </w:tc>
        <w:tc>
          <w:tcPr>
            <w:tcW w:w="24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третьего уровня</w:t>
            </w:r>
          </w:p>
        </w:tc>
        <w:tc>
          <w:tcPr>
            <w:tcW w:w="255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n уровня</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Акционерные общества</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Товарищества с ограниченной ответственностью</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Иная ОПФ</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Итого</w:t>
            </w:r>
          </w:p>
        </w:tc>
        <w:tc>
          <w:tcPr>
            <w:tcW w:w="2470"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tcPr>
          <w:p w:rsidR="00736B21" w:rsidRDefault="00736B21">
            <w:pPr>
              <w:spacing w:line="256" w:lineRule="auto"/>
              <w:rPr>
                <w:sz w:val="28"/>
                <w:szCs w:val="28"/>
              </w:rPr>
            </w:pPr>
          </w:p>
        </w:tc>
      </w:tr>
    </w:tbl>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right="284" w:firstLine="709"/>
        <w:jc w:val="right"/>
        <w:rPr>
          <w:sz w:val="28"/>
          <w:szCs w:val="28"/>
        </w:rPr>
      </w:pPr>
    </w:p>
    <w:p w:rsidR="002829CF" w:rsidRDefault="002829CF">
      <w:pPr>
        <w:pStyle w:val="af5"/>
        <w:spacing w:before="0" w:beforeAutospacing="0" w:after="0" w:afterAutospacing="0"/>
        <w:ind w:right="284" w:firstLine="709"/>
        <w:jc w:val="right"/>
        <w:rPr>
          <w:sz w:val="28"/>
          <w:szCs w:val="28"/>
        </w:rPr>
      </w:pPr>
    </w:p>
    <w:p w:rsidR="002829CF" w:rsidRDefault="002829CF">
      <w:pPr>
        <w:pStyle w:val="af5"/>
        <w:spacing w:before="0" w:beforeAutospacing="0" w:after="0" w:afterAutospacing="0"/>
        <w:ind w:right="284" w:firstLine="709"/>
        <w:jc w:val="right"/>
        <w:rPr>
          <w:sz w:val="28"/>
          <w:szCs w:val="28"/>
        </w:rPr>
      </w:pPr>
    </w:p>
    <w:p w:rsidR="00736B21" w:rsidRDefault="006D61CA">
      <w:pPr>
        <w:pStyle w:val="af5"/>
        <w:spacing w:before="0" w:beforeAutospacing="0" w:after="0" w:afterAutospacing="0"/>
        <w:ind w:right="284" w:firstLine="709"/>
        <w:jc w:val="right"/>
        <w:rPr>
          <w:sz w:val="28"/>
          <w:szCs w:val="28"/>
        </w:rPr>
      </w:pPr>
      <w:r w:rsidRPr="00745028">
        <w:rPr>
          <w:sz w:val="28"/>
          <w:szCs w:val="28"/>
        </w:rPr>
        <w:lastRenderedPageBreak/>
        <w:t>форма 3</w:t>
      </w:r>
    </w:p>
    <w:p w:rsidR="00736B21" w:rsidRDefault="00736B21">
      <w:pPr>
        <w:pStyle w:val="af5"/>
        <w:spacing w:before="0" w:beforeAutospacing="0" w:after="0" w:afterAutospacing="0"/>
        <w:jc w:val="both"/>
        <w:rPr>
          <w:sz w:val="32"/>
          <w:szCs w:val="32"/>
        </w:rPr>
      </w:pPr>
    </w:p>
    <w:p w:rsidR="00736B21" w:rsidRDefault="006D61CA">
      <w:pPr>
        <w:pStyle w:val="af5"/>
        <w:spacing w:before="0" w:beforeAutospacing="0" w:after="0" w:afterAutospacing="0"/>
        <w:ind w:firstLine="709"/>
        <w:jc w:val="center"/>
        <w:rPr>
          <w:b/>
          <w:bCs/>
          <w:sz w:val="28"/>
          <w:szCs w:val="28"/>
        </w:rPr>
      </w:pPr>
      <w:r w:rsidRPr="00745028">
        <w:rPr>
          <w:b/>
          <w:bCs/>
          <w:sz w:val="28"/>
          <w:szCs w:val="28"/>
        </w:rPr>
        <w:t>Перечень показателей Плана мероприятий</w:t>
      </w:r>
    </w:p>
    <w:p w:rsidR="00736B21" w:rsidRDefault="00736B21">
      <w:pPr>
        <w:pStyle w:val="af5"/>
        <w:spacing w:before="0" w:beforeAutospacing="0" w:after="0" w:afterAutospacing="0"/>
        <w:ind w:firstLine="709"/>
        <w:jc w:val="both"/>
        <w:rPr>
          <w:sz w:val="28"/>
          <w:szCs w:val="28"/>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850"/>
        <w:gridCol w:w="850"/>
        <w:gridCol w:w="1011"/>
        <w:gridCol w:w="14"/>
        <w:gridCol w:w="815"/>
        <w:gridCol w:w="7"/>
        <w:gridCol w:w="280"/>
        <w:gridCol w:w="283"/>
        <w:gridCol w:w="567"/>
        <w:gridCol w:w="993"/>
        <w:gridCol w:w="738"/>
        <w:gridCol w:w="14"/>
        <w:gridCol w:w="1119"/>
        <w:gridCol w:w="14"/>
        <w:gridCol w:w="1233"/>
        <w:gridCol w:w="1985"/>
        <w:gridCol w:w="1417"/>
        <w:gridCol w:w="1134"/>
      </w:tblGrid>
      <w:tr w:rsidR="00736B21" w:rsidTr="008D348E">
        <w:tc>
          <w:tcPr>
            <w:tcW w:w="3704"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Документ первого уровня Системы государственного планирования</w:t>
            </w:r>
          </w:p>
        </w:tc>
        <w:tc>
          <w:tcPr>
            <w:tcW w:w="3697" w:type="dxa"/>
            <w:gridSpan w:val="8"/>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Документ второго уровня Системы государственного планирования</w:t>
            </w: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Цели </w:t>
            </w:r>
            <w:r w:rsidRPr="00745028">
              <w:rPr>
                <w:spacing w:val="2"/>
                <w:sz w:val="28"/>
                <w:szCs w:val="28"/>
              </w:rPr>
              <w:t>Плана</w:t>
            </w:r>
            <w:r w:rsidRPr="00745028">
              <w:rPr>
                <w:sz w:val="28"/>
                <w:szCs w:val="28"/>
              </w:rPr>
              <w:t xml:space="preserve"> развития Компании</w:t>
            </w:r>
          </w:p>
        </w:tc>
        <w:tc>
          <w:tcPr>
            <w:tcW w:w="1247"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Задачи </w:t>
            </w:r>
            <w:r w:rsidRPr="00745028">
              <w:rPr>
                <w:spacing w:val="2"/>
                <w:sz w:val="28"/>
                <w:szCs w:val="28"/>
              </w:rPr>
              <w:t xml:space="preserve">Плана </w:t>
            </w:r>
            <w:r w:rsidRPr="00745028">
              <w:rPr>
                <w:sz w:val="28"/>
                <w:szCs w:val="28"/>
              </w:rPr>
              <w:t>развития Компании</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Ключевые показатели (КП) </w:t>
            </w:r>
            <w:r w:rsidRPr="00745028">
              <w:rPr>
                <w:spacing w:val="2"/>
                <w:sz w:val="28"/>
                <w:szCs w:val="28"/>
              </w:rPr>
              <w:t xml:space="preserve">Плана </w:t>
            </w:r>
            <w:r w:rsidRPr="00745028">
              <w:rPr>
                <w:sz w:val="28"/>
                <w:szCs w:val="28"/>
              </w:rPr>
              <w:t>развития Компании (количественные или качественные)</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Методика расчета</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Наименова</w:t>
            </w:r>
            <w:proofErr w:type="spellEnd"/>
            <w:r w:rsidRPr="00745028">
              <w:rPr>
                <w:spacing w:val="2"/>
                <w:sz w:val="28"/>
                <w:szCs w:val="28"/>
              </w:rPr>
              <w:t xml:space="preserve"> </w:t>
            </w:r>
            <w:proofErr w:type="spellStart"/>
            <w:r w:rsidRPr="00745028">
              <w:rPr>
                <w:spacing w:val="2"/>
                <w:sz w:val="28"/>
                <w:szCs w:val="28"/>
              </w:rPr>
              <w:t>ние</w:t>
            </w:r>
            <w:proofErr w:type="spellEnd"/>
            <w:r>
              <w:rPr>
                <w:spacing w:val="2"/>
                <w:sz w:val="28"/>
                <w:szCs w:val="28"/>
              </w:rPr>
              <w:br/>
            </w:r>
            <w:proofErr w:type="spellStart"/>
            <w:r w:rsidRPr="00745028">
              <w:rPr>
                <w:spacing w:val="2"/>
                <w:sz w:val="28"/>
                <w:szCs w:val="28"/>
              </w:rPr>
              <w:t>докумен</w:t>
            </w:r>
            <w:proofErr w:type="spellEnd"/>
            <w:r w:rsidRPr="00745028">
              <w:rPr>
                <w:spacing w:val="2"/>
                <w:sz w:val="28"/>
                <w:szCs w:val="28"/>
              </w:rPr>
              <w:t xml:space="preserve"> та</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приоритет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w:t>
            </w:r>
          </w:p>
        </w:tc>
        <w:tc>
          <w:tcPr>
            <w:tcW w:w="102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инициатива/целевой</w:t>
            </w:r>
            <w:r>
              <w:rPr>
                <w:spacing w:val="2"/>
                <w:sz w:val="28"/>
                <w:szCs w:val="28"/>
              </w:rPr>
              <w:br/>
            </w:r>
            <w:r w:rsidRPr="00745028">
              <w:rPr>
                <w:spacing w:val="2"/>
                <w:sz w:val="28"/>
                <w:szCs w:val="28"/>
              </w:rPr>
              <w:t>индикатор</w:t>
            </w:r>
          </w:p>
        </w:tc>
        <w:tc>
          <w:tcPr>
            <w:tcW w:w="81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 документа</w:t>
            </w:r>
          </w:p>
        </w:tc>
        <w:tc>
          <w:tcPr>
            <w:tcW w:w="57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Целевой индикатор</w:t>
            </w:r>
          </w:p>
        </w:tc>
        <w:tc>
          <w:tcPr>
            <w:tcW w:w="75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Показатель результатов**</w:t>
            </w:r>
          </w:p>
        </w:tc>
        <w:tc>
          <w:tcPr>
            <w:tcW w:w="1133" w:type="dxa"/>
            <w:gridSpan w:val="2"/>
            <w:shd w:val="clear" w:color="auto" w:fill="auto"/>
            <w:hideMark/>
          </w:tcPr>
          <w:p w:rsidR="00736B21" w:rsidRDefault="00736B21">
            <w:pPr>
              <w:jc w:val="both"/>
              <w:rPr>
                <w:spacing w:val="2"/>
                <w:sz w:val="28"/>
                <w:szCs w:val="28"/>
              </w:rPr>
            </w:pPr>
          </w:p>
        </w:tc>
        <w:tc>
          <w:tcPr>
            <w:tcW w:w="1233" w:type="dxa"/>
            <w:shd w:val="clear" w:color="auto" w:fill="auto"/>
            <w:hideMark/>
          </w:tcPr>
          <w:p w:rsidR="00736B21" w:rsidRDefault="00736B21">
            <w:pPr>
              <w:spacing w:line="256" w:lineRule="auto"/>
              <w:jc w:val="both"/>
              <w:rPr>
                <w:rFonts w:eastAsia="Calibri"/>
                <w:sz w:val="28"/>
                <w:szCs w:val="28"/>
                <w:lang w:eastAsia="en-US"/>
              </w:rPr>
            </w:pPr>
          </w:p>
        </w:tc>
        <w:tc>
          <w:tcPr>
            <w:tcW w:w="1985" w:type="dxa"/>
            <w:shd w:val="clear" w:color="auto" w:fill="auto"/>
            <w:hideMark/>
          </w:tcPr>
          <w:p w:rsidR="00736B21" w:rsidRDefault="00736B21">
            <w:pPr>
              <w:spacing w:line="256" w:lineRule="auto"/>
              <w:jc w:val="both"/>
              <w:rPr>
                <w:rFonts w:eastAsia="Calibri"/>
                <w:sz w:val="28"/>
                <w:szCs w:val="28"/>
                <w:lang w:eastAsia="en-US"/>
              </w:rPr>
            </w:pPr>
          </w:p>
        </w:tc>
        <w:tc>
          <w:tcPr>
            <w:tcW w:w="1417" w:type="dxa"/>
            <w:shd w:val="clear" w:color="auto" w:fill="auto"/>
            <w:hideMark/>
          </w:tcPr>
          <w:p w:rsidR="00736B21" w:rsidRDefault="00736B21">
            <w:pPr>
              <w:spacing w:line="256" w:lineRule="auto"/>
              <w:jc w:val="both"/>
              <w:rPr>
                <w:rFonts w:eastAsia="Calibri"/>
                <w:sz w:val="28"/>
                <w:szCs w:val="28"/>
                <w:lang w:eastAsia="en-US"/>
              </w:rPr>
            </w:pPr>
          </w:p>
        </w:tc>
        <w:tc>
          <w:tcPr>
            <w:tcW w:w="1134" w:type="dxa"/>
            <w:shd w:val="clear" w:color="auto" w:fill="auto"/>
            <w:hideMark/>
          </w:tcPr>
          <w:p w:rsidR="00736B21" w:rsidRDefault="00736B21">
            <w:pPr>
              <w:spacing w:line="256" w:lineRule="auto"/>
              <w:jc w:val="both"/>
              <w:rPr>
                <w:rFonts w:eastAsia="Calibr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А</w:t>
            </w:r>
          </w:p>
        </w:tc>
        <w:tc>
          <w:tcPr>
            <w:tcW w:w="850"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Б</w:t>
            </w:r>
          </w:p>
        </w:tc>
        <w:tc>
          <w:tcPr>
            <w:tcW w:w="850"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В</w:t>
            </w:r>
          </w:p>
        </w:tc>
        <w:tc>
          <w:tcPr>
            <w:tcW w:w="1025" w:type="dxa"/>
            <w:gridSpan w:val="2"/>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Г</w:t>
            </w:r>
          </w:p>
        </w:tc>
        <w:tc>
          <w:tcPr>
            <w:tcW w:w="815"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Д</w:t>
            </w:r>
          </w:p>
        </w:tc>
        <w:tc>
          <w:tcPr>
            <w:tcW w:w="570" w:type="dxa"/>
            <w:gridSpan w:val="3"/>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Е</w:t>
            </w:r>
          </w:p>
        </w:tc>
        <w:tc>
          <w:tcPr>
            <w:tcW w:w="567"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Ж</w:t>
            </w:r>
          </w:p>
        </w:tc>
        <w:tc>
          <w:tcPr>
            <w:tcW w:w="993"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З</w:t>
            </w:r>
          </w:p>
        </w:tc>
        <w:tc>
          <w:tcPr>
            <w:tcW w:w="752" w:type="dxa"/>
            <w:gridSpan w:val="2"/>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И</w:t>
            </w:r>
          </w:p>
        </w:tc>
        <w:tc>
          <w:tcPr>
            <w:tcW w:w="1133" w:type="dxa"/>
            <w:gridSpan w:val="2"/>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К</w:t>
            </w:r>
          </w:p>
        </w:tc>
        <w:tc>
          <w:tcPr>
            <w:tcW w:w="1233"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Л</w:t>
            </w:r>
          </w:p>
        </w:tc>
        <w:tc>
          <w:tcPr>
            <w:tcW w:w="1985"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М</w:t>
            </w:r>
          </w:p>
        </w:tc>
        <w:tc>
          <w:tcPr>
            <w:tcW w:w="1417"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Н</w:t>
            </w:r>
          </w:p>
        </w:tc>
        <w:tc>
          <w:tcPr>
            <w:tcW w:w="1134" w:type="dxa"/>
            <w:shd w:val="clear" w:color="auto" w:fill="auto"/>
            <w:tcMar>
              <w:top w:w="45" w:type="dxa"/>
              <w:left w:w="75" w:type="dxa"/>
              <w:bottom w:w="45" w:type="dxa"/>
              <w:right w:w="75" w:type="dxa"/>
            </w:tcMar>
            <w:hideMark/>
          </w:tcPr>
          <w:p w:rsidR="00736B21" w:rsidRDefault="006D61CA" w:rsidP="002829CF">
            <w:pPr>
              <w:spacing w:line="256" w:lineRule="auto"/>
              <w:jc w:val="center"/>
              <w:textAlignment w:val="baseline"/>
              <w:rPr>
                <w:spacing w:val="2"/>
                <w:sz w:val="28"/>
                <w:szCs w:val="28"/>
              </w:rPr>
            </w:pPr>
            <w:r w:rsidRPr="00745028">
              <w:rPr>
                <w:spacing w:val="2"/>
                <w:sz w:val="28"/>
                <w:szCs w:val="28"/>
              </w:rPr>
              <w:t>О</w:t>
            </w:r>
          </w:p>
        </w:tc>
      </w:tr>
      <w:tr w:rsidR="00736B21" w:rsidTr="008D348E">
        <w:tc>
          <w:tcPr>
            <w:tcW w:w="14317" w:type="dxa"/>
            <w:gridSpan w:val="19"/>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1</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25"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15"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70"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52"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1</w:t>
            </w:r>
          </w:p>
        </w:tc>
        <w:tc>
          <w:tcPr>
            <w:tcW w:w="123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val="restart"/>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850" w:type="dxa"/>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val="restart"/>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val="restart"/>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FFFFFF"/>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FFFFFF"/>
            <w:hideMark/>
          </w:tcPr>
          <w:p w:rsidR="00736B21" w:rsidRDefault="00736B21">
            <w:pPr>
              <w:spacing w:line="256" w:lineRule="auto"/>
              <w:jc w:val="both"/>
              <w:rPr>
                <w:spacing w:val="2"/>
                <w:sz w:val="28"/>
                <w:szCs w:val="28"/>
              </w:rPr>
            </w:pPr>
          </w:p>
        </w:tc>
        <w:tc>
          <w:tcPr>
            <w:tcW w:w="1247" w:type="dxa"/>
            <w:gridSpan w:val="2"/>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rPr>
          <w:trHeight w:val="572"/>
        </w:trPr>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FFFFFF"/>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n</w:t>
            </w: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14317" w:type="dxa"/>
            <w:gridSpan w:val="19"/>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n</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25"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15"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70"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52"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1</w:t>
            </w:r>
          </w:p>
        </w:tc>
        <w:tc>
          <w:tcPr>
            <w:tcW w:w="123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val="restart"/>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850" w:type="dxa"/>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val="restart"/>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FFFFFF"/>
            <w:hideMark/>
          </w:tcPr>
          <w:p w:rsidR="00736B21" w:rsidRDefault="00736B21">
            <w:pPr>
              <w:spacing w:line="256" w:lineRule="auto"/>
              <w:jc w:val="both"/>
              <w:rPr>
                <w:spacing w:val="2"/>
                <w:sz w:val="28"/>
                <w:szCs w:val="28"/>
              </w:rPr>
            </w:pPr>
          </w:p>
        </w:tc>
        <w:tc>
          <w:tcPr>
            <w:tcW w:w="1247" w:type="dxa"/>
            <w:gridSpan w:val="2"/>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n</w:t>
            </w: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19"/>
        <w:gridCol w:w="1491"/>
        <w:gridCol w:w="940"/>
        <w:gridCol w:w="1470"/>
        <w:gridCol w:w="850"/>
        <w:gridCol w:w="946"/>
        <w:gridCol w:w="1047"/>
        <w:gridCol w:w="899"/>
        <w:gridCol w:w="1219"/>
        <w:gridCol w:w="1276"/>
        <w:gridCol w:w="1842"/>
        <w:gridCol w:w="1276"/>
      </w:tblGrid>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Значение показателей по годам*</w:t>
            </w:r>
          </w:p>
        </w:tc>
      </w:tr>
      <w:tr w:rsidR="00736B21" w:rsidTr="008D348E">
        <w:tc>
          <w:tcPr>
            <w:tcW w:w="24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(предыдущий)</w:t>
            </w:r>
          </w:p>
        </w:tc>
        <w:tc>
          <w:tcPr>
            <w:tcW w:w="24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(текущий)</w:t>
            </w:r>
          </w:p>
        </w:tc>
        <w:tc>
          <w:tcPr>
            <w:tcW w:w="179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__год</w:t>
            </w:r>
          </w:p>
        </w:tc>
        <w:tc>
          <w:tcPr>
            <w:tcW w:w="194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__год</w:t>
            </w:r>
          </w:p>
        </w:tc>
        <w:tc>
          <w:tcPr>
            <w:tcW w:w="249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1842"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20__</w:t>
            </w:r>
            <w:r>
              <w:rPr>
                <w:spacing w:val="2"/>
                <w:sz w:val="28"/>
                <w:szCs w:val="28"/>
              </w:rPr>
              <w:br/>
            </w:r>
            <w:r w:rsidRPr="00745028">
              <w:rPr>
                <w:spacing w:val="2"/>
                <w:sz w:val="28"/>
                <w:szCs w:val="28"/>
              </w:rPr>
              <w:t>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r>
      <w:tr w:rsidR="00736B21" w:rsidTr="008D348E">
        <w:tc>
          <w:tcPr>
            <w:tcW w:w="9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49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9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4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04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9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84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9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9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94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04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89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2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84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r>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Направление 1</w:t>
            </w:r>
          </w:p>
        </w:tc>
      </w:tr>
      <w:tr w:rsidR="00736B21" w:rsidTr="008D348E">
        <w:tc>
          <w:tcPr>
            <w:tcW w:w="91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n</w:t>
            </w:r>
          </w:p>
        </w:tc>
      </w:tr>
      <w:tr w:rsidR="00736B21" w:rsidTr="008D348E">
        <w:tc>
          <w:tcPr>
            <w:tcW w:w="91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значение ключевых показателей Плана мероприятий определяется путем обеспечения взаимосвязи и сопоставления финансовых, экономических и производственных показателей Компании и ее дочерних организаций</w:t>
      </w:r>
    </w:p>
    <w:p w:rsidR="00736B21" w:rsidRDefault="006D61CA">
      <w:pPr>
        <w:pStyle w:val="af5"/>
        <w:spacing w:before="0" w:beforeAutospacing="0" w:after="0" w:afterAutospacing="0"/>
        <w:ind w:firstLine="709"/>
        <w:jc w:val="both"/>
        <w:rPr>
          <w:sz w:val="28"/>
          <w:szCs w:val="28"/>
        </w:rPr>
      </w:pPr>
      <w:r w:rsidRPr="00745028">
        <w:rPr>
          <w:sz w:val="28"/>
          <w:szCs w:val="28"/>
        </w:rPr>
        <w:t xml:space="preserve">** в плане мероприятий отражаются причины </w:t>
      </w:r>
      <w:proofErr w:type="spellStart"/>
      <w:r w:rsidRPr="00745028">
        <w:rPr>
          <w:sz w:val="28"/>
          <w:szCs w:val="28"/>
        </w:rPr>
        <w:t>недостижения</w:t>
      </w:r>
      <w:proofErr w:type="spellEnd"/>
      <w:r w:rsidRPr="00745028">
        <w:rPr>
          <w:sz w:val="28"/>
          <w:szCs w:val="28"/>
        </w:rPr>
        <w:t xml:space="preserve"> показателей результатов.</w:t>
      </w: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3. Мероприятия, планируемые Компанией по реализации Плана мероприятий, в том числе по:</w:t>
      </w:r>
    </w:p>
    <w:p w:rsidR="00736B21" w:rsidRDefault="006D61CA">
      <w:pPr>
        <w:pStyle w:val="af5"/>
        <w:spacing w:before="0" w:beforeAutospacing="0" w:after="0" w:afterAutospacing="0"/>
        <w:ind w:firstLine="709"/>
        <w:jc w:val="both"/>
        <w:rPr>
          <w:sz w:val="28"/>
          <w:szCs w:val="28"/>
        </w:rPr>
      </w:pPr>
      <w:r w:rsidRPr="00745028">
        <w:rPr>
          <w:sz w:val="28"/>
          <w:szCs w:val="28"/>
        </w:rPr>
        <w:t>3.1 достижению ключевых показателей деятельности:</w:t>
      </w:r>
    </w:p>
    <w:p w:rsidR="00736B21" w:rsidRDefault="00736B21">
      <w:pPr>
        <w:pStyle w:val="af5"/>
        <w:spacing w:before="0" w:beforeAutospacing="0" w:after="0" w:afterAutospacing="0"/>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firstLine="709"/>
        <w:jc w:val="right"/>
        <w:rPr>
          <w:sz w:val="28"/>
          <w:szCs w:val="28"/>
        </w:rPr>
      </w:pPr>
      <w:r w:rsidRPr="00745028">
        <w:rPr>
          <w:sz w:val="28"/>
          <w:szCs w:val="28"/>
        </w:rPr>
        <w:t>форма 4</w:t>
      </w:r>
    </w:p>
    <w:p w:rsidR="00736B21" w:rsidRDefault="00736B21">
      <w:pPr>
        <w:pStyle w:val="af5"/>
        <w:spacing w:before="0" w:beforeAutospacing="0" w:after="0" w:afterAutospacing="0"/>
        <w:ind w:firstLine="709"/>
        <w:jc w:val="right"/>
        <w:rPr>
          <w:sz w:val="28"/>
          <w:szCs w:val="28"/>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851"/>
        <w:gridCol w:w="992"/>
        <w:gridCol w:w="567"/>
        <w:gridCol w:w="850"/>
        <w:gridCol w:w="851"/>
        <w:gridCol w:w="850"/>
        <w:gridCol w:w="993"/>
        <w:gridCol w:w="992"/>
        <w:gridCol w:w="850"/>
        <w:gridCol w:w="851"/>
        <w:gridCol w:w="850"/>
        <w:gridCol w:w="851"/>
        <w:gridCol w:w="850"/>
        <w:gridCol w:w="1276"/>
        <w:gridCol w:w="1276"/>
      </w:tblGrid>
      <w:tr w:rsidR="00736B21" w:rsidTr="008D348E">
        <w:tc>
          <w:tcPr>
            <w:tcW w:w="56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ключевых показателей деятельности</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мероприятий/ показателей</w:t>
            </w:r>
          </w:p>
        </w:tc>
        <w:tc>
          <w:tcPr>
            <w:tcW w:w="56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11340" w:type="dxa"/>
            <w:gridSpan w:val="12"/>
            <w:shd w:val="clear" w:color="auto" w:fill="auto"/>
            <w:hideMark/>
          </w:tcPr>
          <w:p w:rsidR="00736B21" w:rsidRDefault="006D61CA">
            <w:pPr>
              <w:spacing w:line="256" w:lineRule="auto"/>
              <w:jc w:val="both"/>
              <w:textAlignment w:val="baseline"/>
              <w:outlineLvl w:val="2"/>
              <w:rPr>
                <w:sz w:val="28"/>
                <w:szCs w:val="28"/>
              </w:rPr>
            </w:pPr>
            <w:r w:rsidRPr="00745028">
              <w:rPr>
                <w:sz w:val="28"/>
                <w:szCs w:val="28"/>
              </w:rPr>
              <w:t>Значение мероприятий/показателей по годам</w:t>
            </w:r>
          </w:p>
        </w:tc>
      </w:tr>
      <w:tr w:rsidR="00736B21" w:rsidTr="008D348E">
        <w:tc>
          <w:tcPr>
            <w:tcW w:w="567" w:type="dxa"/>
            <w:vMerge/>
            <w:shd w:val="clear" w:color="auto" w:fill="FFFFFF"/>
            <w:vAlign w:val="center"/>
            <w:hideMark/>
          </w:tcPr>
          <w:p w:rsidR="00736B21" w:rsidRDefault="00736B21">
            <w:pPr>
              <w:spacing w:line="256" w:lineRule="auto"/>
              <w:jc w:val="both"/>
              <w:rPr>
                <w:sz w:val="28"/>
                <w:szCs w:val="28"/>
              </w:rPr>
            </w:pPr>
          </w:p>
        </w:tc>
        <w:tc>
          <w:tcPr>
            <w:tcW w:w="851"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567" w:type="dxa"/>
            <w:vMerge/>
            <w:shd w:val="clear" w:color="auto" w:fill="FFFFFF"/>
            <w:vAlign w:val="center"/>
            <w:hideMark/>
          </w:tcPr>
          <w:p w:rsidR="00736B21" w:rsidRDefault="00736B21">
            <w:pPr>
              <w:spacing w:line="256" w:lineRule="auto"/>
              <w:jc w:val="both"/>
              <w:rPr>
                <w:sz w:val="28"/>
                <w:szCs w:val="28"/>
              </w:rPr>
            </w:pP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(предыдущий)</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(текущий)</w:t>
            </w:r>
          </w:p>
        </w:tc>
        <w:tc>
          <w:tcPr>
            <w:tcW w:w="184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r>
      <w:tr w:rsidR="00736B21" w:rsidTr="008D348E">
        <w:tc>
          <w:tcPr>
            <w:tcW w:w="567" w:type="dxa"/>
            <w:vMerge/>
            <w:shd w:val="clear" w:color="auto" w:fill="FFFFFF"/>
            <w:vAlign w:val="center"/>
            <w:hideMark/>
          </w:tcPr>
          <w:p w:rsidR="00736B21" w:rsidRDefault="00736B21">
            <w:pPr>
              <w:spacing w:line="256" w:lineRule="auto"/>
              <w:jc w:val="both"/>
              <w:rPr>
                <w:sz w:val="28"/>
                <w:szCs w:val="28"/>
              </w:rPr>
            </w:pPr>
          </w:p>
        </w:tc>
        <w:tc>
          <w:tcPr>
            <w:tcW w:w="851"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567" w:type="dxa"/>
            <w:vMerge/>
            <w:shd w:val="clear" w:color="auto" w:fill="FFFFFF"/>
            <w:vAlign w:val="center"/>
            <w:hideMark/>
          </w:tcPr>
          <w:p w:rsidR="00736B21" w:rsidRDefault="00736B21">
            <w:pPr>
              <w:spacing w:line="256" w:lineRule="auto"/>
              <w:jc w:val="both"/>
              <w:rPr>
                <w:sz w:val="28"/>
                <w:szCs w:val="28"/>
              </w:rPr>
            </w:pP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Г</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right"/>
        <w:rPr>
          <w:sz w:val="32"/>
          <w:szCs w:val="32"/>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3.2. реструктуризации активов* и их обоснование:</w:t>
      </w:r>
    </w:p>
    <w:p w:rsidR="00736B21" w:rsidRDefault="006D61CA">
      <w:pPr>
        <w:pStyle w:val="af5"/>
        <w:spacing w:before="0" w:beforeAutospacing="0" w:after="0" w:afterAutospacing="0"/>
        <w:ind w:firstLine="709"/>
        <w:jc w:val="right"/>
        <w:rPr>
          <w:sz w:val="28"/>
          <w:szCs w:val="28"/>
        </w:rPr>
      </w:pPr>
      <w:r w:rsidRPr="00745028">
        <w:rPr>
          <w:sz w:val="28"/>
          <w:szCs w:val="28"/>
        </w:rPr>
        <w:t>форма 5</w:t>
      </w:r>
    </w:p>
    <w:p w:rsidR="00736B21" w:rsidRDefault="00736B21">
      <w:pPr>
        <w:pStyle w:val="af5"/>
        <w:spacing w:before="0" w:beforeAutospacing="0" w:after="0" w:afterAutospacing="0"/>
        <w:ind w:firstLine="709"/>
        <w:jc w:val="right"/>
        <w:rPr>
          <w:sz w:val="28"/>
          <w:szCs w:val="28"/>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2"/>
        <w:gridCol w:w="3261"/>
        <w:gridCol w:w="2835"/>
        <w:gridCol w:w="992"/>
        <w:gridCol w:w="850"/>
        <w:gridCol w:w="993"/>
        <w:gridCol w:w="840"/>
        <w:gridCol w:w="719"/>
        <w:gridCol w:w="2835"/>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326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Действующая структура группы Компании (с указанием всех организаций, входящих в группу)</w:t>
            </w:r>
          </w:p>
        </w:tc>
        <w:tc>
          <w:tcPr>
            <w:tcW w:w="283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Тип актива (профильный, непрофильный, прочие)</w:t>
            </w:r>
          </w:p>
        </w:tc>
        <w:tc>
          <w:tcPr>
            <w:tcW w:w="4394" w:type="dxa"/>
            <w:gridSpan w:val="5"/>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Планируемая реструктуризация актива* (разделение, выделение, соединение, ликвидация, продажа (отчуждение) создание новых, приобретения акций (долей участия)</w:t>
            </w:r>
          </w:p>
        </w:tc>
        <w:tc>
          <w:tcPr>
            <w:tcW w:w="283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Прогнозная структура группы Компании (с указанием всех организаций, входящих в группу) по состоянию на 1 января 20 __ года**</w:t>
            </w: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3261" w:type="dxa"/>
            <w:vMerge/>
            <w:shd w:val="clear" w:color="auto" w:fill="FFFFFF"/>
            <w:vAlign w:val="center"/>
            <w:hideMark/>
          </w:tcPr>
          <w:p w:rsidR="00736B21" w:rsidRDefault="00736B21">
            <w:pPr>
              <w:spacing w:line="256" w:lineRule="auto"/>
              <w:jc w:val="both"/>
              <w:rPr>
                <w:sz w:val="28"/>
                <w:szCs w:val="28"/>
              </w:rPr>
            </w:pPr>
          </w:p>
        </w:tc>
        <w:tc>
          <w:tcPr>
            <w:tcW w:w="2835" w:type="dxa"/>
            <w:vMerge/>
            <w:shd w:val="clear" w:color="auto" w:fill="FFFFFF"/>
            <w:vAlign w:val="center"/>
            <w:hideMark/>
          </w:tcPr>
          <w:p w:rsidR="00736B21" w:rsidRDefault="00736B21">
            <w:pPr>
              <w:spacing w:line="256" w:lineRule="auto"/>
              <w:jc w:val="both"/>
              <w:rPr>
                <w:sz w:val="28"/>
                <w:szCs w:val="28"/>
              </w:rPr>
            </w:pP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8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7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2835" w:type="dxa"/>
            <w:vMerge/>
            <w:shd w:val="clear" w:color="auto" w:fill="FFFFFF"/>
            <w:vAlign w:val="center"/>
            <w:hideMark/>
          </w:tcPr>
          <w:p w:rsidR="00736B21" w:rsidRDefault="00736B21">
            <w:pPr>
              <w:spacing w:line="256" w:lineRule="auto"/>
              <w:jc w:val="both"/>
              <w:rPr>
                <w:sz w:val="28"/>
                <w:szCs w:val="28"/>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326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283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8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7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83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326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326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835"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активы – это юридические лица, входящие в группу Компании</w:t>
      </w:r>
    </w:p>
    <w:p w:rsidR="00736B21" w:rsidRDefault="006D61CA">
      <w:pPr>
        <w:pStyle w:val="af5"/>
        <w:spacing w:before="0" w:beforeAutospacing="0" w:after="0" w:afterAutospacing="0"/>
        <w:ind w:firstLine="709"/>
        <w:jc w:val="both"/>
        <w:rPr>
          <w:sz w:val="28"/>
          <w:szCs w:val="28"/>
        </w:rPr>
      </w:pPr>
      <w:r w:rsidRPr="00745028">
        <w:rPr>
          <w:sz w:val="28"/>
          <w:szCs w:val="28"/>
        </w:rPr>
        <w:t>** указывается структура группы Компании на 1 января года, следующего за отчетным пятилетним периодом</w:t>
      </w:r>
    </w:p>
    <w:p w:rsidR="00736B21" w:rsidRDefault="00736B21">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2829CF" w:rsidRDefault="002829CF">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4. Отношения с бюджетом:</w:t>
      </w:r>
    </w:p>
    <w:p w:rsidR="00736B21" w:rsidRDefault="006D61CA">
      <w:pPr>
        <w:pStyle w:val="af5"/>
        <w:spacing w:before="0" w:beforeAutospacing="0" w:after="0" w:afterAutospacing="0"/>
        <w:ind w:firstLine="709"/>
        <w:jc w:val="both"/>
        <w:rPr>
          <w:sz w:val="28"/>
          <w:szCs w:val="28"/>
        </w:rPr>
      </w:pPr>
      <w:r w:rsidRPr="00745028">
        <w:rPr>
          <w:sz w:val="28"/>
          <w:szCs w:val="28"/>
        </w:rPr>
        <w:t>4.1 в соответствии с бюджетным законодательством Республики Казахстан планируемые поступления из республиканского бюджета:</w:t>
      </w:r>
    </w:p>
    <w:p w:rsidR="00736B21" w:rsidRDefault="00736B21">
      <w:pPr>
        <w:pStyle w:val="af5"/>
        <w:spacing w:before="0" w:beforeAutospacing="0" w:after="0" w:afterAutospacing="0"/>
        <w:jc w:val="both"/>
        <w:rPr>
          <w:sz w:val="36"/>
          <w:szCs w:val="36"/>
        </w:rPr>
      </w:pPr>
    </w:p>
    <w:p w:rsidR="00736B21" w:rsidRDefault="00736B21">
      <w:pPr>
        <w:pStyle w:val="af5"/>
        <w:spacing w:before="0" w:beforeAutospacing="0" w:after="0" w:afterAutospacing="0"/>
        <w:jc w:val="both"/>
        <w:rPr>
          <w:sz w:val="36"/>
          <w:szCs w:val="36"/>
        </w:rPr>
      </w:pPr>
    </w:p>
    <w:p w:rsidR="00736B21" w:rsidRDefault="006D61CA">
      <w:pPr>
        <w:ind w:firstLine="709"/>
        <w:jc w:val="right"/>
        <w:rPr>
          <w:rFonts w:eastAsia="Calibri"/>
          <w:sz w:val="28"/>
          <w:szCs w:val="28"/>
          <w:lang w:eastAsia="en-US"/>
        </w:rPr>
      </w:pPr>
      <w:r w:rsidRPr="00745028">
        <w:rPr>
          <w:rFonts w:eastAsia="Calibri"/>
          <w:sz w:val="28"/>
          <w:szCs w:val="28"/>
          <w:lang w:eastAsia="en-US"/>
        </w:rPr>
        <w:t>форма 6</w:t>
      </w:r>
    </w:p>
    <w:p w:rsidR="00736B21" w:rsidRDefault="00736B21">
      <w:pPr>
        <w:ind w:firstLine="709"/>
        <w:jc w:val="right"/>
        <w:rPr>
          <w:rFonts w:eastAsia="Calibri"/>
          <w:sz w:val="28"/>
          <w:szCs w:val="28"/>
          <w:lang w:eastAsia="en-US"/>
        </w:rPr>
      </w:pPr>
    </w:p>
    <w:tbl>
      <w:tblPr>
        <w:tblStyle w:val="31"/>
        <w:tblW w:w="5000" w:type="pct"/>
        <w:shd w:val="clear" w:color="auto" w:fill="FFFFFF"/>
        <w:tblLook w:val="04A0" w:firstRow="1" w:lastRow="0" w:firstColumn="1" w:lastColumn="0" w:noHBand="0" w:noVBand="1"/>
      </w:tblPr>
      <w:tblGrid>
        <w:gridCol w:w="376"/>
        <w:gridCol w:w="508"/>
        <w:gridCol w:w="397"/>
        <w:gridCol w:w="319"/>
        <w:gridCol w:w="426"/>
        <w:gridCol w:w="479"/>
        <w:gridCol w:w="349"/>
        <w:gridCol w:w="556"/>
        <w:gridCol w:w="493"/>
        <w:gridCol w:w="1032"/>
        <w:gridCol w:w="531"/>
        <w:gridCol w:w="529"/>
        <w:gridCol w:w="435"/>
        <w:gridCol w:w="645"/>
        <w:gridCol w:w="1076"/>
        <w:gridCol w:w="1050"/>
        <w:gridCol w:w="1048"/>
        <w:gridCol w:w="1187"/>
        <w:gridCol w:w="1114"/>
        <w:gridCol w:w="1048"/>
        <w:gridCol w:w="851"/>
      </w:tblGrid>
      <w:tr w:rsidR="00736B21" w:rsidTr="000E5619">
        <w:trPr>
          <w:trHeight w:val="342"/>
        </w:trPr>
        <w:tc>
          <w:tcPr>
            <w:tcW w:w="130" w:type="pct"/>
            <w:vMerge w:val="restar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 п/п</w:t>
            </w:r>
          </w:p>
          <w:p w:rsidR="00736B21" w:rsidRDefault="00736B21">
            <w:pPr>
              <w:shd w:val="clear" w:color="auto" w:fill="FFFFFF"/>
              <w:ind w:left="-57" w:right="-57"/>
              <w:jc w:val="both"/>
              <w:textAlignment w:val="baseline"/>
              <w:rPr>
                <w:rFonts w:eastAsia="Calibri"/>
                <w:spacing w:val="2"/>
                <w:sz w:val="28"/>
                <w:szCs w:val="28"/>
              </w:rPr>
            </w:pPr>
          </w:p>
          <w:p w:rsidR="00736B21" w:rsidRDefault="00736B21">
            <w:pPr>
              <w:shd w:val="clear" w:color="auto" w:fill="FFFFFF"/>
              <w:ind w:left="-57" w:right="-57"/>
              <w:jc w:val="both"/>
              <w:textAlignment w:val="baseline"/>
              <w:rPr>
                <w:rFonts w:eastAsia="Calibri"/>
                <w:spacing w:val="2"/>
                <w:sz w:val="28"/>
                <w:szCs w:val="28"/>
              </w:rPr>
            </w:pPr>
          </w:p>
          <w:p w:rsidR="00736B21" w:rsidRDefault="00736B21">
            <w:pPr>
              <w:shd w:val="clear" w:color="auto" w:fill="FFFFFF"/>
              <w:ind w:left="-57" w:right="-57"/>
              <w:jc w:val="both"/>
              <w:textAlignment w:val="baseline"/>
              <w:rPr>
                <w:rFonts w:eastAsia="Calibri"/>
                <w:spacing w:val="2"/>
                <w:sz w:val="28"/>
                <w:szCs w:val="28"/>
              </w:rPr>
            </w:pPr>
          </w:p>
        </w:tc>
        <w:tc>
          <w:tcPr>
            <w:tcW w:w="571" w:type="pct"/>
            <w:gridSpan w:val="4"/>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целеполагания</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(Видение «Казахстан – 2050», Стратегия достижения углеродной нейтральности Республики Казахстан до 2060 года)</w:t>
            </w:r>
          </w:p>
        </w:tc>
        <w:tc>
          <w:tcPr>
            <w:tcW w:w="1007" w:type="pct"/>
            <w:gridSpan w:val="5"/>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Системы государственного планирования</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(Национальный план развития Республики Казахстан, Стратегия национальной безопасности Республики Казахстан)</w:t>
            </w:r>
          </w:p>
          <w:p w:rsidR="00736B21" w:rsidRDefault="00736B21">
            <w:pPr>
              <w:shd w:val="clear" w:color="auto" w:fill="FFFFFF"/>
              <w:ind w:left="-57" w:right="-57"/>
              <w:jc w:val="both"/>
              <w:textAlignment w:val="baseline"/>
              <w:rPr>
                <w:rFonts w:eastAsia="Calibri"/>
                <w:spacing w:val="2"/>
                <w:sz w:val="28"/>
                <w:szCs w:val="28"/>
              </w:rPr>
            </w:pPr>
          </w:p>
        </w:tc>
        <w:tc>
          <w:tcPr>
            <w:tcW w:w="741" w:type="pct"/>
            <w:gridSpan w:val="4"/>
            <w:vMerge w:val="restart"/>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Системы государственного планирования</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 xml:space="preserve">(планы развития государственных органов, планы развития </w:t>
            </w:r>
            <w:r w:rsidR="00332886" w:rsidRPr="00332886">
              <w:rPr>
                <w:sz w:val="28"/>
                <w:szCs w:val="28"/>
              </w:rPr>
              <w:t>столицы, областей, городов республиканского значения</w:t>
            </w:r>
            <w:r w:rsidRPr="00745028">
              <w:rPr>
                <w:rFonts w:eastAsia="Calibri"/>
                <w:noProof/>
                <w:sz w:val="28"/>
                <w:szCs w:val="28"/>
              </w:rPr>
              <w:t>)</w:t>
            </w:r>
          </w:p>
        </w:tc>
        <w:tc>
          <w:tcPr>
            <w:tcW w:w="736" w:type="pct"/>
            <w:gridSpan w:val="2"/>
            <w:vMerge w:val="restart"/>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363"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Наименование Компании или ее дочерней организации</w:t>
            </w:r>
          </w:p>
        </w:tc>
        <w:tc>
          <w:tcPr>
            <w:tcW w:w="411"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Функциональная группа</w:t>
            </w:r>
          </w:p>
        </w:tc>
        <w:tc>
          <w:tcPr>
            <w:tcW w:w="385"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Администратор бюджетной программы</w:t>
            </w:r>
          </w:p>
        </w:tc>
        <w:tc>
          <w:tcPr>
            <w:tcW w:w="363"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Наименование бюджетной программы</w:t>
            </w:r>
          </w:p>
        </w:tc>
        <w:tc>
          <w:tcPr>
            <w:tcW w:w="294"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 xml:space="preserve">Целевое назначение  </w:t>
            </w:r>
          </w:p>
        </w:tc>
      </w:tr>
      <w:tr w:rsidR="00736B21" w:rsidTr="000E5619">
        <w:trPr>
          <w:trHeight w:val="507"/>
        </w:trPr>
        <w:tc>
          <w:tcPr>
            <w:tcW w:w="1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571"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007"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741" w:type="pct"/>
            <w:gridSpan w:val="4"/>
            <w:vMerge/>
            <w:tcBorders>
              <w:left w:val="single" w:sz="4" w:space="0" w:color="auto"/>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736" w:type="pct"/>
            <w:gridSpan w:val="2"/>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vAlign w:val="center"/>
          </w:tcPr>
          <w:p w:rsidR="00736B21" w:rsidRDefault="00736B21">
            <w:pPr>
              <w:shd w:val="clear" w:color="auto" w:fill="FFFFFF"/>
              <w:ind w:left="-57" w:right="-57"/>
              <w:rPr>
                <w:rFonts w:eastAsia="Calibri"/>
                <w:spacing w:val="2"/>
                <w:sz w:val="28"/>
                <w:szCs w:val="28"/>
              </w:rPr>
            </w:pPr>
          </w:p>
        </w:tc>
        <w:tc>
          <w:tcPr>
            <w:tcW w:w="411" w:type="pct"/>
            <w:vMerge/>
            <w:vAlign w:val="center"/>
          </w:tcPr>
          <w:p w:rsidR="00736B21" w:rsidRDefault="00736B21">
            <w:pPr>
              <w:shd w:val="clear" w:color="auto" w:fill="FFFFFF"/>
              <w:ind w:left="-57" w:right="-57"/>
              <w:rPr>
                <w:rFonts w:eastAsia="Calibri"/>
                <w:spacing w:val="2"/>
                <w:sz w:val="28"/>
                <w:szCs w:val="28"/>
              </w:rPr>
            </w:pPr>
          </w:p>
        </w:tc>
        <w:tc>
          <w:tcPr>
            <w:tcW w:w="385" w:type="pct"/>
            <w:vMerge/>
            <w:vAlign w:val="center"/>
          </w:tcPr>
          <w:p w:rsidR="00736B21" w:rsidRDefault="00736B21">
            <w:pPr>
              <w:shd w:val="clear" w:color="auto" w:fill="FFFFFF"/>
              <w:ind w:left="-57" w:right="-57"/>
              <w:rPr>
                <w:rFonts w:eastAsia="Calibri"/>
                <w:spacing w:val="2"/>
                <w:sz w:val="28"/>
                <w:szCs w:val="28"/>
              </w:rPr>
            </w:pPr>
          </w:p>
        </w:tc>
        <w:tc>
          <w:tcPr>
            <w:tcW w:w="363" w:type="pct"/>
            <w:vMerge/>
            <w:vAlign w:val="center"/>
          </w:tcPr>
          <w:p w:rsidR="00736B21" w:rsidRDefault="00736B21">
            <w:pPr>
              <w:shd w:val="clear" w:color="auto" w:fill="FFFFFF"/>
              <w:ind w:left="-57" w:right="-57"/>
              <w:rPr>
                <w:rFonts w:eastAsia="Calibri"/>
                <w:spacing w:val="2"/>
                <w:sz w:val="28"/>
                <w:szCs w:val="28"/>
              </w:rPr>
            </w:pPr>
          </w:p>
        </w:tc>
        <w:tc>
          <w:tcPr>
            <w:tcW w:w="294" w:type="pct"/>
            <w:vMerge/>
            <w:vAlign w:val="center"/>
          </w:tcPr>
          <w:p w:rsidR="00736B21" w:rsidRDefault="00736B21">
            <w:pPr>
              <w:shd w:val="clear" w:color="auto" w:fill="FFFFFF"/>
              <w:ind w:left="-57" w:right="-57"/>
              <w:rPr>
                <w:rFonts w:eastAsia="Calibri"/>
                <w:spacing w:val="2"/>
                <w:sz w:val="28"/>
                <w:szCs w:val="28"/>
              </w:rPr>
            </w:pPr>
          </w:p>
        </w:tc>
      </w:tr>
      <w:tr w:rsidR="00736B21" w:rsidTr="000E5619">
        <w:trPr>
          <w:trHeight w:val="507"/>
        </w:trPr>
        <w:tc>
          <w:tcPr>
            <w:tcW w:w="1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jc w:val="center"/>
              <w:rPr>
                <w:rFonts w:eastAsia="Calibri"/>
                <w:spacing w:val="2"/>
                <w:sz w:val="28"/>
                <w:szCs w:val="28"/>
              </w:rPr>
            </w:pPr>
          </w:p>
        </w:tc>
        <w:tc>
          <w:tcPr>
            <w:tcW w:w="17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вание</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мен</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та</w:t>
            </w:r>
          </w:p>
          <w:p w:rsidR="00736B21" w:rsidRDefault="00736B21">
            <w:pPr>
              <w:shd w:val="clear" w:color="auto" w:fill="FFFFFF"/>
              <w:ind w:left="-57" w:right="-57"/>
              <w:jc w:val="both"/>
              <w:textAlignment w:val="baseline"/>
              <w:rPr>
                <w:rFonts w:eastAsia="Calibri"/>
                <w:spacing w:val="2"/>
                <w:sz w:val="28"/>
                <w:szCs w:val="28"/>
              </w:rPr>
            </w:pPr>
          </w:p>
        </w:tc>
        <w:tc>
          <w:tcPr>
            <w:tcW w:w="13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147" w:right="-137"/>
              <w:jc w:val="both"/>
              <w:rPr>
                <w:rFonts w:eastAsia="Calibri"/>
                <w:noProof/>
                <w:sz w:val="28"/>
                <w:szCs w:val="28"/>
              </w:rPr>
            </w:pPr>
            <w:r w:rsidRPr="00745028">
              <w:rPr>
                <w:rFonts w:eastAsia="Calibri"/>
                <w:noProof/>
                <w:sz w:val="28"/>
                <w:szCs w:val="28"/>
              </w:rPr>
              <w:lastRenderedPageBreak/>
              <w:t>При</w:t>
            </w:r>
          </w:p>
          <w:p w:rsidR="00736B21" w:rsidRDefault="006D61CA">
            <w:pPr>
              <w:shd w:val="clear" w:color="auto" w:fill="FFFFFF"/>
              <w:tabs>
                <w:tab w:val="left" w:pos="9315"/>
              </w:tabs>
              <w:ind w:left="-147" w:right="-137"/>
              <w:jc w:val="both"/>
              <w:rPr>
                <w:rFonts w:eastAsia="Calibri"/>
                <w:noProof/>
                <w:sz w:val="28"/>
                <w:szCs w:val="28"/>
              </w:rPr>
            </w:pPr>
            <w:r w:rsidRPr="00745028">
              <w:rPr>
                <w:rFonts w:eastAsia="Calibri"/>
                <w:noProof/>
                <w:sz w:val="28"/>
                <w:szCs w:val="28"/>
              </w:rPr>
              <w:lastRenderedPageBreak/>
              <w:t>Ори</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тет</w:t>
            </w:r>
          </w:p>
        </w:tc>
        <w:tc>
          <w:tcPr>
            <w:tcW w:w="110"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157" w:right="-183"/>
              <w:jc w:val="both"/>
              <w:rPr>
                <w:rFonts w:eastAsia="Calibri"/>
                <w:sz w:val="28"/>
                <w:szCs w:val="28"/>
              </w:rPr>
            </w:pPr>
            <w:r w:rsidRPr="00745028">
              <w:rPr>
                <w:rFonts w:eastAsia="Calibri"/>
                <w:sz w:val="28"/>
                <w:szCs w:val="28"/>
              </w:rPr>
              <w:lastRenderedPageBreak/>
              <w:t>За</w:t>
            </w:r>
          </w:p>
          <w:p w:rsidR="00736B21" w:rsidRDefault="006D61CA">
            <w:pPr>
              <w:shd w:val="clear" w:color="auto" w:fill="FFFFFF"/>
              <w:ind w:left="-157" w:right="-183"/>
              <w:jc w:val="both"/>
              <w:rPr>
                <w:rFonts w:eastAsia="Calibri"/>
                <w:sz w:val="28"/>
                <w:szCs w:val="28"/>
              </w:rPr>
            </w:pPr>
            <w:r w:rsidRPr="00745028">
              <w:rPr>
                <w:rFonts w:eastAsia="Calibri"/>
                <w:sz w:val="28"/>
                <w:szCs w:val="28"/>
              </w:rPr>
              <w:t>да</w:t>
            </w:r>
          </w:p>
          <w:p w:rsidR="00736B21" w:rsidRDefault="006D61CA">
            <w:pPr>
              <w:shd w:val="clear" w:color="auto" w:fill="FFFFFF"/>
              <w:ind w:left="-57" w:right="-57"/>
              <w:jc w:val="both"/>
              <w:textAlignment w:val="baseline"/>
              <w:rPr>
                <w:rFonts w:eastAsia="Calibri"/>
                <w:spacing w:val="2"/>
                <w:sz w:val="28"/>
                <w:szCs w:val="28"/>
              </w:rPr>
            </w:pPr>
            <w:proofErr w:type="spellStart"/>
            <w:r w:rsidRPr="00745028">
              <w:rPr>
                <w:rFonts w:eastAsia="Calibri"/>
                <w:sz w:val="28"/>
                <w:szCs w:val="28"/>
              </w:rPr>
              <w:lastRenderedPageBreak/>
              <w:t>ча</w:t>
            </w:r>
            <w:proofErr w:type="spellEnd"/>
          </w:p>
        </w:tc>
        <w:tc>
          <w:tcPr>
            <w:tcW w:w="14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lastRenderedPageBreak/>
              <w:t>Ини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циа</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ти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lastRenderedPageBreak/>
              <w:t>ва/</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/целе</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вой</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ин</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ди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ка</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тор</w:t>
            </w:r>
          </w:p>
        </w:tc>
        <w:tc>
          <w:tcPr>
            <w:tcW w:w="16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Наи</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мен</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та</w:t>
            </w:r>
          </w:p>
        </w:tc>
        <w:tc>
          <w:tcPr>
            <w:tcW w:w="12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proofErr w:type="spellStart"/>
            <w:r w:rsidRPr="00745028">
              <w:rPr>
                <w:rFonts w:eastAsia="Calibri"/>
                <w:sz w:val="28"/>
                <w:szCs w:val="28"/>
              </w:rPr>
              <w:lastRenderedPageBreak/>
              <w:t>Це</w:t>
            </w:r>
            <w:proofErr w:type="spellEnd"/>
            <w:r w:rsidRPr="00745028">
              <w:rPr>
                <w:rFonts w:eastAsia="Calibri"/>
                <w:sz w:val="28"/>
                <w:szCs w:val="28"/>
              </w:rPr>
              <w:t xml:space="preserve"> </w:t>
            </w:r>
            <w:r w:rsidRPr="00745028">
              <w:rPr>
                <w:rFonts w:eastAsia="Calibri"/>
                <w:sz w:val="28"/>
                <w:szCs w:val="28"/>
              </w:rPr>
              <w:lastRenderedPageBreak/>
              <w:t>ль</w:t>
            </w:r>
          </w:p>
        </w:tc>
        <w:tc>
          <w:tcPr>
            <w:tcW w:w="192"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z w:val="28"/>
                <w:szCs w:val="28"/>
              </w:rPr>
              <w:lastRenderedPageBreak/>
              <w:t xml:space="preserve">Основ </w:t>
            </w:r>
            <w:proofErr w:type="spellStart"/>
            <w:r w:rsidRPr="00745028">
              <w:rPr>
                <w:rFonts w:eastAsia="Calibri"/>
                <w:sz w:val="28"/>
                <w:szCs w:val="28"/>
              </w:rPr>
              <w:t>ны</w:t>
            </w:r>
            <w:r w:rsidRPr="00745028">
              <w:rPr>
                <w:rFonts w:eastAsia="Calibri"/>
                <w:sz w:val="28"/>
                <w:szCs w:val="28"/>
              </w:rPr>
              <w:lastRenderedPageBreak/>
              <w:t>е</w:t>
            </w:r>
            <w:proofErr w:type="spellEnd"/>
            <w:r w:rsidRPr="00745028">
              <w:rPr>
                <w:rFonts w:eastAsia="Calibri"/>
                <w:sz w:val="28"/>
                <w:szCs w:val="28"/>
              </w:rPr>
              <w:t xml:space="preserve"> </w:t>
            </w:r>
            <w:proofErr w:type="spellStart"/>
            <w:r w:rsidRPr="00745028">
              <w:rPr>
                <w:rFonts w:eastAsia="Calibri"/>
                <w:sz w:val="28"/>
                <w:szCs w:val="28"/>
              </w:rPr>
              <w:t>прин</w:t>
            </w:r>
            <w:proofErr w:type="spellEnd"/>
            <w:r w:rsidRPr="00745028">
              <w:rPr>
                <w:rFonts w:eastAsia="Calibri"/>
                <w:sz w:val="28"/>
                <w:szCs w:val="28"/>
              </w:rPr>
              <w:t xml:space="preserve"> </w:t>
            </w:r>
            <w:proofErr w:type="spellStart"/>
            <w:r w:rsidRPr="00745028">
              <w:rPr>
                <w:rFonts w:eastAsia="Calibri"/>
                <w:sz w:val="28"/>
                <w:szCs w:val="28"/>
              </w:rPr>
              <w:t>ципы</w:t>
            </w:r>
            <w:proofErr w:type="spellEnd"/>
            <w:r w:rsidRPr="00745028">
              <w:rPr>
                <w:rFonts w:eastAsia="Calibri"/>
                <w:sz w:val="28"/>
                <w:szCs w:val="28"/>
              </w:rPr>
              <w:t xml:space="preserve">/ </w:t>
            </w:r>
            <w:proofErr w:type="spellStart"/>
            <w:r w:rsidRPr="00745028">
              <w:rPr>
                <w:rFonts w:eastAsia="Calibri"/>
                <w:sz w:val="28"/>
                <w:szCs w:val="28"/>
              </w:rPr>
              <w:t>нап</w:t>
            </w:r>
            <w:proofErr w:type="spellEnd"/>
            <w:r w:rsidRPr="00745028">
              <w:rPr>
                <w:rFonts w:eastAsia="Calibri"/>
                <w:sz w:val="28"/>
                <w:szCs w:val="28"/>
              </w:rPr>
              <w:t xml:space="preserve"> </w:t>
            </w:r>
            <w:proofErr w:type="spellStart"/>
            <w:r w:rsidRPr="00745028">
              <w:rPr>
                <w:rFonts w:eastAsia="Calibri"/>
                <w:sz w:val="28"/>
                <w:szCs w:val="28"/>
              </w:rPr>
              <w:t>равле</w:t>
            </w:r>
            <w:proofErr w:type="spellEnd"/>
            <w:r w:rsidRPr="00745028">
              <w:rPr>
                <w:rFonts w:eastAsia="Calibri"/>
                <w:sz w:val="28"/>
                <w:szCs w:val="28"/>
              </w:rPr>
              <w:t xml:space="preserve"> </w:t>
            </w:r>
            <w:proofErr w:type="spellStart"/>
            <w:r w:rsidRPr="00745028">
              <w:rPr>
                <w:rFonts w:eastAsia="Calibri"/>
                <w:sz w:val="28"/>
                <w:szCs w:val="28"/>
              </w:rPr>
              <w:t>ния</w:t>
            </w:r>
            <w:proofErr w:type="spellEnd"/>
          </w:p>
        </w:tc>
        <w:tc>
          <w:tcPr>
            <w:tcW w:w="17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lastRenderedPageBreak/>
              <w:t>При ор</w:t>
            </w:r>
            <w:r w:rsidRPr="00745028">
              <w:rPr>
                <w:rFonts w:eastAsia="Calibri"/>
                <w:noProof/>
                <w:sz w:val="28"/>
                <w:szCs w:val="28"/>
              </w:rPr>
              <w:lastRenderedPageBreak/>
              <w:t>и тет/ цель/ зада ча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lastRenderedPageBreak/>
              <w:t>Ключевые национ</w:t>
            </w:r>
            <w:r w:rsidRPr="00745028">
              <w:rPr>
                <w:rFonts w:eastAsia="Calibri"/>
                <w:noProof/>
                <w:sz w:val="28"/>
                <w:szCs w:val="28"/>
              </w:rPr>
              <w:lastRenderedPageBreak/>
              <w:t>альные индикаторы</w:t>
            </w:r>
          </w:p>
        </w:tc>
        <w:tc>
          <w:tcPr>
            <w:tcW w:w="184"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Наи</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мента</w:t>
            </w:r>
          </w:p>
        </w:tc>
        <w:tc>
          <w:tcPr>
            <w:tcW w:w="18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Нап</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рав</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lastRenderedPageBreak/>
              <w:t>ления</w:t>
            </w:r>
          </w:p>
        </w:tc>
        <w:tc>
          <w:tcPr>
            <w:tcW w:w="151"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Це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ли/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зада</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чи/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сур</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сы</w:t>
            </w:r>
          </w:p>
        </w:tc>
        <w:tc>
          <w:tcPr>
            <w:tcW w:w="22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Целе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вые инди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каторы/</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пока</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 xml:space="preserve">затели </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резуль</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татов</w:t>
            </w:r>
          </w:p>
        </w:tc>
        <w:tc>
          <w:tcPr>
            <w:tcW w:w="372"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lastRenderedPageBreak/>
              <w:t xml:space="preserve">Наименование </w:t>
            </w:r>
            <w:r w:rsidRPr="00745028">
              <w:rPr>
                <w:rFonts w:eastAsia="Calibri"/>
                <w:noProof/>
                <w:sz w:val="28"/>
                <w:szCs w:val="28"/>
              </w:rPr>
              <w:lastRenderedPageBreak/>
              <w:t>документа</w:t>
            </w:r>
          </w:p>
        </w:tc>
        <w:tc>
          <w:tcPr>
            <w:tcW w:w="363" w:type="pct"/>
            <w:vMerge w:val="restart"/>
            <w:tcBorders>
              <w:top w:val="single" w:sz="4" w:space="0" w:color="auto"/>
              <w:left w:val="single" w:sz="4" w:space="0" w:color="auto"/>
              <w:bottom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lastRenderedPageBreak/>
              <w:t xml:space="preserve">Мероприятие/ </w:t>
            </w:r>
            <w:r w:rsidRPr="00745028">
              <w:rPr>
                <w:rFonts w:eastAsia="Calibri"/>
                <w:noProof/>
                <w:sz w:val="28"/>
                <w:szCs w:val="28"/>
              </w:rPr>
              <w:lastRenderedPageBreak/>
              <w:t>индикатор*</w:t>
            </w:r>
          </w:p>
        </w:tc>
        <w:tc>
          <w:tcPr>
            <w:tcW w:w="363" w:type="pct"/>
            <w:vMerge/>
          </w:tcPr>
          <w:p w:rsidR="00736B21" w:rsidRDefault="00736B21">
            <w:pPr>
              <w:shd w:val="clear" w:color="auto" w:fill="FFFFFF"/>
              <w:tabs>
                <w:tab w:val="left" w:pos="9315"/>
              </w:tabs>
              <w:jc w:val="center"/>
              <w:rPr>
                <w:rFonts w:eastAsia="Calibri"/>
                <w:noProof/>
                <w:sz w:val="28"/>
                <w:szCs w:val="28"/>
              </w:rPr>
            </w:pPr>
          </w:p>
        </w:tc>
        <w:tc>
          <w:tcPr>
            <w:tcW w:w="411" w:type="pct"/>
            <w:vMerge/>
          </w:tcPr>
          <w:p w:rsidR="00736B21" w:rsidRDefault="00736B21">
            <w:pPr>
              <w:shd w:val="clear" w:color="auto" w:fill="FFFFFF"/>
              <w:tabs>
                <w:tab w:val="left" w:pos="9315"/>
              </w:tabs>
              <w:jc w:val="center"/>
              <w:rPr>
                <w:rFonts w:eastAsia="Calibri"/>
                <w:noProof/>
                <w:sz w:val="28"/>
                <w:szCs w:val="28"/>
              </w:rPr>
            </w:pPr>
          </w:p>
        </w:tc>
        <w:tc>
          <w:tcPr>
            <w:tcW w:w="385" w:type="pct"/>
            <w:vMerge/>
          </w:tcPr>
          <w:p w:rsidR="00736B21" w:rsidRDefault="00736B21">
            <w:pPr>
              <w:shd w:val="clear" w:color="auto" w:fill="FFFFFF"/>
              <w:tabs>
                <w:tab w:val="left" w:pos="9315"/>
              </w:tabs>
              <w:jc w:val="center"/>
              <w:rPr>
                <w:rFonts w:eastAsia="Calibri"/>
                <w:noProof/>
                <w:sz w:val="28"/>
                <w:szCs w:val="28"/>
              </w:rPr>
            </w:pPr>
          </w:p>
        </w:tc>
        <w:tc>
          <w:tcPr>
            <w:tcW w:w="363" w:type="pct"/>
            <w:vMerge/>
          </w:tcPr>
          <w:p w:rsidR="00736B21" w:rsidRDefault="00736B21">
            <w:pPr>
              <w:shd w:val="clear" w:color="auto" w:fill="FFFFFF"/>
              <w:tabs>
                <w:tab w:val="left" w:pos="9315"/>
              </w:tabs>
              <w:jc w:val="center"/>
              <w:rPr>
                <w:rFonts w:eastAsia="Calibri"/>
                <w:noProof/>
                <w:sz w:val="28"/>
                <w:szCs w:val="28"/>
              </w:rPr>
            </w:pPr>
          </w:p>
        </w:tc>
        <w:tc>
          <w:tcPr>
            <w:tcW w:w="294" w:type="pct"/>
            <w:vMerge/>
          </w:tcPr>
          <w:p w:rsidR="00736B21" w:rsidRDefault="00736B21">
            <w:pPr>
              <w:shd w:val="clear" w:color="auto" w:fill="FFFFFF"/>
              <w:tabs>
                <w:tab w:val="left" w:pos="9315"/>
              </w:tabs>
              <w:jc w:val="center"/>
              <w:rPr>
                <w:rFonts w:eastAsia="Calibri"/>
                <w:noProof/>
                <w:sz w:val="28"/>
                <w:szCs w:val="28"/>
              </w:rPr>
            </w:pPr>
          </w:p>
        </w:tc>
      </w:tr>
      <w:tr w:rsidR="00736B21" w:rsidTr="000E5619">
        <w:trPr>
          <w:trHeight w:val="507"/>
        </w:trPr>
        <w:tc>
          <w:tcPr>
            <w:tcW w:w="1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9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7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84"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83"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51"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23"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72"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lef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shd w:val="clear" w:color="auto" w:fill="FFFFFF"/>
          </w:tcPr>
          <w:p w:rsidR="00736B21" w:rsidRDefault="00736B21">
            <w:pPr>
              <w:shd w:val="clear" w:color="auto" w:fill="FFFFFF"/>
              <w:ind w:left="-57" w:right="-57"/>
              <w:rPr>
                <w:rFonts w:eastAsia="Calibri"/>
                <w:spacing w:val="2"/>
                <w:sz w:val="28"/>
                <w:szCs w:val="28"/>
              </w:rPr>
            </w:pPr>
          </w:p>
        </w:tc>
        <w:tc>
          <w:tcPr>
            <w:tcW w:w="411" w:type="pct"/>
            <w:vMerge/>
            <w:shd w:val="clear" w:color="auto" w:fill="FFFFFF"/>
          </w:tcPr>
          <w:p w:rsidR="00736B21" w:rsidRDefault="00736B21">
            <w:pPr>
              <w:shd w:val="clear" w:color="auto" w:fill="FFFFFF"/>
              <w:ind w:left="-57" w:right="-57"/>
              <w:rPr>
                <w:rFonts w:eastAsia="Calibri"/>
                <w:spacing w:val="2"/>
                <w:sz w:val="28"/>
                <w:szCs w:val="28"/>
              </w:rPr>
            </w:pPr>
          </w:p>
        </w:tc>
        <w:tc>
          <w:tcPr>
            <w:tcW w:w="385" w:type="pct"/>
            <w:vMerge/>
            <w:shd w:val="clear" w:color="auto" w:fill="FFFFFF"/>
          </w:tcPr>
          <w:p w:rsidR="00736B21" w:rsidRDefault="00736B21">
            <w:pPr>
              <w:shd w:val="clear" w:color="auto" w:fill="FFFFFF"/>
              <w:ind w:left="-57" w:right="-57"/>
              <w:rPr>
                <w:rFonts w:eastAsia="Calibri"/>
                <w:spacing w:val="2"/>
                <w:sz w:val="28"/>
                <w:szCs w:val="28"/>
              </w:rPr>
            </w:pPr>
          </w:p>
        </w:tc>
        <w:tc>
          <w:tcPr>
            <w:tcW w:w="363" w:type="pct"/>
            <w:vMerge/>
            <w:shd w:val="clear" w:color="auto" w:fill="FFFFFF"/>
          </w:tcPr>
          <w:p w:rsidR="00736B21" w:rsidRDefault="00736B21">
            <w:pPr>
              <w:shd w:val="clear" w:color="auto" w:fill="FFFFFF"/>
              <w:ind w:left="-57" w:right="-57"/>
              <w:rPr>
                <w:rFonts w:eastAsia="Calibri"/>
                <w:spacing w:val="2"/>
                <w:sz w:val="28"/>
                <w:szCs w:val="28"/>
              </w:rPr>
            </w:pPr>
          </w:p>
        </w:tc>
        <w:tc>
          <w:tcPr>
            <w:tcW w:w="294" w:type="pct"/>
            <w:vMerge/>
            <w:shd w:val="clear" w:color="auto" w:fill="FFFFFF"/>
          </w:tcPr>
          <w:p w:rsidR="00736B21" w:rsidRDefault="00736B21">
            <w:pPr>
              <w:shd w:val="clear" w:color="auto" w:fill="FFFFFF"/>
              <w:ind w:left="-57" w:right="-57"/>
              <w:rPr>
                <w:rFonts w:eastAsia="Calibri"/>
                <w:spacing w:val="2"/>
                <w:sz w:val="28"/>
                <w:szCs w:val="28"/>
              </w:rPr>
            </w:pPr>
          </w:p>
        </w:tc>
      </w:tr>
      <w:tr w:rsidR="00736B21" w:rsidTr="000E5619">
        <w:trPr>
          <w:trHeight w:val="507"/>
        </w:trPr>
        <w:tc>
          <w:tcPr>
            <w:tcW w:w="1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9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7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84"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8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51"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2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72"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left w:val="single" w:sz="4" w:space="0" w:color="auto"/>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411"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85"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94"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r>
      <w:tr w:rsidR="00736B21" w:rsidTr="000E5619">
        <w:tc>
          <w:tcPr>
            <w:tcW w:w="130"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lastRenderedPageBreak/>
              <w:t>А</w:t>
            </w:r>
          </w:p>
        </w:tc>
        <w:tc>
          <w:tcPr>
            <w:tcW w:w="17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Б</w:t>
            </w:r>
          </w:p>
        </w:tc>
        <w:tc>
          <w:tcPr>
            <w:tcW w:w="13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В</w:t>
            </w:r>
          </w:p>
        </w:tc>
        <w:tc>
          <w:tcPr>
            <w:tcW w:w="110"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Г</w:t>
            </w:r>
          </w:p>
        </w:tc>
        <w:tc>
          <w:tcPr>
            <w:tcW w:w="14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Д</w:t>
            </w:r>
          </w:p>
        </w:tc>
        <w:tc>
          <w:tcPr>
            <w:tcW w:w="16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Е</w:t>
            </w:r>
          </w:p>
        </w:tc>
        <w:tc>
          <w:tcPr>
            <w:tcW w:w="12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Ж</w:t>
            </w:r>
          </w:p>
        </w:tc>
        <w:tc>
          <w:tcPr>
            <w:tcW w:w="19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З</w:t>
            </w:r>
          </w:p>
        </w:tc>
        <w:tc>
          <w:tcPr>
            <w:tcW w:w="17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И</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К</w:t>
            </w: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Л</w:t>
            </w: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М</w:t>
            </w: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Н</w:t>
            </w: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О</w:t>
            </w:r>
          </w:p>
        </w:tc>
        <w:tc>
          <w:tcPr>
            <w:tcW w:w="372"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П</w:t>
            </w: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Р</w:t>
            </w:r>
          </w:p>
        </w:tc>
        <w:tc>
          <w:tcPr>
            <w:tcW w:w="363"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С</w:t>
            </w:r>
          </w:p>
        </w:tc>
        <w:tc>
          <w:tcPr>
            <w:tcW w:w="411"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Т</w:t>
            </w:r>
          </w:p>
        </w:tc>
        <w:tc>
          <w:tcPr>
            <w:tcW w:w="385"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У</w:t>
            </w:r>
          </w:p>
        </w:tc>
        <w:tc>
          <w:tcPr>
            <w:tcW w:w="363"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Ф</w:t>
            </w:r>
          </w:p>
        </w:tc>
        <w:tc>
          <w:tcPr>
            <w:tcW w:w="294"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Х</w:t>
            </w:r>
          </w:p>
        </w:tc>
      </w:tr>
      <w:tr w:rsidR="00736B21" w:rsidTr="000E5619">
        <w:tc>
          <w:tcPr>
            <w:tcW w:w="130"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1.</w:t>
            </w: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3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10"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6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9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29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r>
      <w:tr w:rsidR="00736B21" w:rsidTr="000E5619">
        <w:tc>
          <w:tcPr>
            <w:tcW w:w="130"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n</w:t>
            </w: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3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10"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6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9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29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r>
      <w:tr w:rsidR="000E5619" w:rsidTr="000E5619">
        <w:tc>
          <w:tcPr>
            <w:tcW w:w="5000" w:type="pct"/>
            <w:gridSpan w:val="21"/>
            <w:tcBorders>
              <w:top w:val="single" w:sz="4" w:space="0" w:color="auto"/>
              <w:left w:val="single" w:sz="4" w:space="0" w:color="auto"/>
              <w:bottom w:val="single" w:sz="4" w:space="0" w:color="auto"/>
              <w:right w:val="single" w:sz="4" w:space="0" w:color="auto"/>
            </w:tcBorders>
            <w:shd w:val="clear" w:color="auto" w:fill="FFFFFF"/>
          </w:tcPr>
          <w:p w:rsidR="000E5619" w:rsidRDefault="000E5619">
            <w:pPr>
              <w:shd w:val="clear" w:color="auto" w:fill="FFFFFF"/>
              <w:tabs>
                <w:tab w:val="left" w:pos="9315"/>
              </w:tabs>
              <w:ind w:left="-84" w:right="-64"/>
              <w:rPr>
                <w:rFonts w:eastAsia="Calibri"/>
                <w:noProof/>
                <w:sz w:val="28"/>
                <w:szCs w:val="28"/>
              </w:rPr>
            </w:pPr>
            <w:r w:rsidRPr="00745028">
              <w:rPr>
                <w:rFonts w:eastAsia="Calibri"/>
                <w:noProof/>
                <w:sz w:val="28"/>
                <w:szCs w:val="28"/>
              </w:rPr>
              <w:t>Итого:</w:t>
            </w:r>
          </w:p>
        </w:tc>
      </w:tr>
    </w:tbl>
    <w:p w:rsidR="00736B21" w:rsidRDefault="00736B21">
      <w:pPr>
        <w:pStyle w:val="af5"/>
        <w:spacing w:before="0" w:beforeAutospacing="0" w:after="0" w:afterAutospacing="0"/>
        <w:ind w:firstLine="709"/>
        <w:rPr>
          <w:sz w:val="28"/>
          <w:szCs w:val="28"/>
        </w:rPr>
      </w:pPr>
    </w:p>
    <w:p w:rsidR="00736B21" w:rsidRDefault="006D61CA">
      <w:pPr>
        <w:pStyle w:val="af5"/>
        <w:spacing w:before="0" w:beforeAutospacing="0" w:after="0" w:afterAutospacing="0"/>
        <w:ind w:firstLine="709"/>
        <w:rPr>
          <w:sz w:val="28"/>
          <w:szCs w:val="28"/>
        </w:rPr>
      </w:pPr>
      <w:r w:rsidRPr="00745028">
        <w:rPr>
          <w:sz w:val="28"/>
          <w:szCs w:val="28"/>
        </w:rPr>
        <w:t>продолжение таблицы</w:t>
      </w:r>
    </w:p>
    <w:p w:rsidR="00736B21" w:rsidRDefault="00736B21">
      <w:pPr>
        <w:pStyle w:val="af5"/>
        <w:spacing w:before="0" w:beforeAutospacing="0" w:after="0" w:afterAutospacing="0"/>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45"/>
        <w:gridCol w:w="1265"/>
        <w:gridCol w:w="644"/>
        <w:gridCol w:w="842"/>
        <w:gridCol w:w="1265"/>
        <w:gridCol w:w="644"/>
        <w:gridCol w:w="645"/>
        <w:gridCol w:w="1265"/>
        <w:gridCol w:w="644"/>
        <w:gridCol w:w="645"/>
        <w:gridCol w:w="1265"/>
        <w:gridCol w:w="644"/>
        <w:gridCol w:w="645"/>
        <w:gridCol w:w="1458"/>
        <w:gridCol w:w="644"/>
        <w:gridCol w:w="644"/>
      </w:tblGrid>
      <w:tr w:rsidR="00736B21" w:rsidTr="008D348E">
        <w:trPr>
          <w:trHeight w:val="585"/>
        </w:trPr>
        <w:tc>
          <w:tcPr>
            <w:tcW w:w="883" w:type="pct"/>
            <w:gridSpan w:val="3"/>
            <w:shd w:val="clear" w:color="000000" w:fill="FFFFFF"/>
            <w:vAlign w:val="center"/>
            <w:hideMark/>
          </w:tcPr>
          <w:p w:rsidR="00736B21" w:rsidRDefault="006D61CA">
            <w:pPr>
              <w:jc w:val="both"/>
              <w:rPr>
                <w:sz w:val="28"/>
                <w:szCs w:val="28"/>
              </w:rPr>
            </w:pPr>
            <w:r w:rsidRPr="00745028">
              <w:rPr>
                <w:sz w:val="28"/>
                <w:szCs w:val="28"/>
              </w:rPr>
              <w:t>20__ год</w:t>
            </w:r>
            <w:r>
              <w:rPr>
                <w:sz w:val="28"/>
                <w:szCs w:val="28"/>
              </w:rPr>
              <w:br/>
            </w:r>
            <w:r w:rsidRPr="00745028">
              <w:rPr>
                <w:sz w:val="28"/>
                <w:szCs w:val="28"/>
              </w:rPr>
              <w:t>(предыдущий)</w:t>
            </w:r>
          </w:p>
        </w:tc>
        <w:tc>
          <w:tcPr>
            <w:tcW w:w="952" w:type="pct"/>
            <w:gridSpan w:val="3"/>
            <w:shd w:val="clear" w:color="000000" w:fill="FFFFFF"/>
            <w:vAlign w:val="center"/>
            <w:hideMark/>
          </w:tcPr>
          <w:p w:rsidR="00736B21" w:rsidRDefault="006D61CA">
            <w:pPr>
              <w:jc w:val="both"/>
              <w:rPr>
                <w:sz w:val="28"/>
                <w:szCs w:val="28"/>
              </w:rPr>
            </w:pPr>
            <w:r w:rsidRPr="00745028">
              <w:rPr>
                <w:sz w:val="28"/>
                <w:szCs w:val="28"/>
              </w:rPr>
              <w:t>20__ год</w:t>
            </w:r>
          </w:p>
          <w:p w:rsidR="00736B21" w:rsidRDefault="006D61CA">
            <w:pPr>
              <w:jc w:val="both"/>
              <w:rPr>
                <w:sz w:val="28"/>
                <w:szCs w:val="28"/>
              </w:rPr>
            </w:pPr>
            <w:r w:rsidRPr="00745028">
              <w:rPr>
                <w:sz w:val="28"/>
                <w:szCs w:val="28"/>
              </w:rPr>
              <w:t>(текущий)</w:t>
            </w:r>
          </w:p>
        </w:tc>
        <w:tc>
          <w:tcPr>
            <w:tcW w:w="884" w:type="pct"/>
            <w:gridSpan w:val="3"/>
            <w:shd w:val="clear" w:color="000000" w:fill="FFFFFF"/>
            <w:vAlign w:val="center"/>
            <w:hideMark/>
          </w:tcPr>
          <w:p w:rsidR="00736B21" w:rsidRDefault="006D61CA">
            <w:pPr>
              <w:jc w:val="both"/>
              <w:rPr>
                <w:sz w:val="28"/>
                <w:szCs w:val="28"/>
              </w:rPr>
            </w:pPr>
            <w:r w:rsidRPr="00745028">
              <w:rPr>
                <w:sz w:val="28"/>
                <w:szCs w:val="28"/>
              </w:rPr>
              <w:t>20__ год</w:t>
            </w:r>
          </w:p>
        </w:tc>
        <w:tc>
          <w:tcPr>
            <w:tcW w:w="884" w:type="pct"/>
            <w:gridSpan w:val="3"/>
            <w:shd w:val="clear" w:color="000000" w:fill="FFFFFF"/>
            <w:vAlign w:val="center"/>
            <w:hideMark/>
          </w:tcPr>
          <w:p w:rsidR="00736B21" w:rsidRDefault="006D61CA">
            <w:pPr>
              <w:jc w:val="both"/>
              <w:rPr>
                <w:sz w:val="28"/>
                <w:szCs w:val="28"/>
              </w:rPr>
            </w:pPr>
            <w:r w:rsidRPr="00745028">
              <w:rPr>
                <w:sz w:val="28"/>
                <w:szCs w:val="28"/>
              </w:rPr>
              <w:t>20__ год</w:t>
            </w:r>
          </w:p>
        </w:tc>
        <w:tc>
          <w:tcPr>
            <w:tcW w:w="951" w:type="pct"/>
            <w:gridSpan w:val="3"/>
            <w:shd w:val="clear" w:color="000000" w:fill="FFFFFF"/>
            <w:vAlign w:val="center"/>
          </w:tcPr>
          <w:p w:rsidR="00736B21" w:rsidRDefault="006D61CA">
            <w:pPr>
              <w:jc w:val="both"/>
              <w:rPr>
                <w:sz w:val="28"/>
                <w:szCs w:val="28"/>
              </w:rPr>
            </w:pPr>
            <w:r w:rsidRPr="00745028">
              <w:rPr>
                <w:sz w:val="28"/>
                <w:szCs w:val="28"/>
              </w:rPr>
              <w:t>20__ год</w:t>
            </w:r>
          </w:p>
        </w:tc>
        <w:tc>
          <w:tcPr>
            <w:tcW w:w="223" w:type="pct"/>
            <w:shd w:val="clear" w:color="000000" w:fill="FFFFFF"/>
            <w:vAlign w:val="center"/>
            <w:hideMark/>
          </w:tcPr>
          <w:p w:rsidR="00736B21" w:rsidRDefault="006D61CA">
            <w:pPr>
              <w:jc w:val="both"/>
              <w:rPr>
                <w:sz w:val="28"/>
                <w:szCs w:val="28"/>
              </w:rPr>
            </w:pPr>
            <w:r w:rsidRPr="00745028">
              <w:rPr>
                <w:sz w:val="28"/>
                <w:szCs w:val="28"/>
              </w:rPr>
              <w:t>20__ год</w:t>
            </w:r>
          </w:p>
        </w:tc>
        <w:tc>
          <w:tcPr>
            <w:tcW w:w="223" w:type="pct"/>
            <w:shd w:val="clear" w:color="000000" w:fill="FFFFFF"/>
            <w:vAlign w:val="center"/>
            <w:hideMark/>
          </w:tcPr>
          <w:p w:rsidR="00736B21" w:rsidRDefault="006D61CA">
            <w:pPr>
              <w:jc w:val="both"/>
              <w:rPr>
                <w:sz w:val="28"/>
                <w:szCs w:val="28"/>
              </w:rPr>
            </w:pPr>
            <w:r w:rsidRPr="00745028">
              <w:rPr>
                <w:sz w:val="28"/>
                <w:szCs w:val="28"/>
              </w:rPr>
              <w:t>20__ год</w:t>
            </w:r>
          </w:p>
        </w:tc>
      </w:tr>
      <w:tr w:rsidR="00736B21" w:rsidTr="008D348E">
        <w:trPr>
          <w:trHeight w:val="900"/>
        </w:trPr>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hideMark/>
          </w:tcPr>
          <w:p w:rsidR="00736B21" w:rsidRDefault="006D61CA">
            <w:pPr>
              <w:jc w:val="both"/>
              <w:rPr>
                <w:sz w:val="28"/>
                <w:szCs w:val="28"/>
              </w:rPr>
            </w:pPr>
            <w:r w:rsidRPr="00745028">
              <w:rPr>
                <w:sz w:val="28"/>
                <w:szCs w:val="28"/>
              </w:rPr>
              <w:t>факт</w:t>
            </w:r>
          </w:p>
        </w:tc>
        <w:tc>
          <w:tcPr>
            <w:tcW w:w="437" w:type="pct"/>
            <w:shd w:val="clear" w:color="000000" w:fill="FFFFFF"/>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91" w:type="pct"/>
            <w:shd w:val="clear" w:color="000000" w:fill="FFFFFF"/>
            <w:vAlign w:val="center"/>
            <w:hideMark/>
          </w:tcPr>
          <w:p w:rsidR="00736B21" w:rsidRDefault="006D61CA">
            <w:pPr>
              <w:jc w:val="both"/>
              <w:rPr>
                <w:sz w:val="28"/>
                <w:szCs w:val="28"/>
              </w:rPr>
            </w:pPr>
            <w:r w:rsidRPr="00745028">
              <w:rPr>
                <w:sz w:val="28"/>
                <w:szCs w:val="28"/>
              </w:rPr>
              <w:t>оценка</w:t>
            </w:r>
          </w:p>
        </w:tc>
        <w:tc>
          <w:tcPr>
            <w:tcW w:w="437" w:type="pct"/>
            <w:shd w:val="clear" w:color="000000" w:fill="FFFFFF"/>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auto" w:fill="auto"/>
            <w:vAlign w:val="center"/>
            <w:hideMark/>
          </w:tcPr>
          <w:p w:rsidR="00736B21" w:rsidRDefault="006D61CA">
            <w:pPr>
              <w:jc w:val="both"/>
              <w:rPr>
                <w:sz w:val="28"/>
                <w:szCs w:val="28"/>
              </w:rPr>
            </w:pPr>
            <w:r w:rsidRPr="00745028">
              <w:rPr>
                <w:sz w:val="28"/>
                <w:szCs w:val="28"/>
              </w:rPr>
              <w:t>факт</w:t>
            </w:r>
          </w:p>
        </w:tc>
        <w:tc>
          <w:tcPr>
            <w:tcW w:w="437" w:type="pct"/>
            <w:shd w:val="clear" w:color="auto" w:fill="auto"/>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tcPr>
          <w:p w:rsidR="00736B21" w:rsidRDefault="006D61CA">
            <w:pPr>
              <w:jc w:val="both"/>
              <w:rPr>
                <w:sz w:val="28"/>
                <w:szCs w:val="28"/>
              </w:rPr>
            </w:pPr>
            <w:r w:rsidRPr="00745028">
              <w:rPr>
                <w:sz w:val="28"/>
                <w:szCs w:val="28"/>
              </w:rPr>
              <w:t>факт</w:t>
            </w:r>
          </w:p>
        </w:tc>
        <w:tc>
          <w:tcPr>
            <w:tcW w:w="437" w:type="pct"/>
            <w:shd w:val="clear" w:color="000000" w:fill="FFFFFF"/>
            <w:vAlign w:val="center"/>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tcPr>
          <w:p w:rsidR="00736B21" w:rsidRDefault="006D61CA">
            <w:pPr>
              <w:jc w:val="both"/>
              <w:rPr>
                <w:sz w:val="28"/>
                <w:szCs w:val="28"/>
              </w:rPr>
            </w:pPr>
            <w:r w:rsidRPr="00745028">
              <w:rPr>
                <w:sz w:val="28"/>
                <w:szCs w:val="28"/>
              </w:rPr>
              <w:t>план</w:t>
            </w:r>
          </w:p>
        </w:tc>
        <w:tc>
          <w:tcPr>
            <w:tcW w:w="223" w:type="pct"/>
            <w:shd w:val="clear" w:color="000000" w:fill="FFFFFF"/>
            <w:vAlign w:val="center"/>
          </w:tcPr>
          <w:p w:rsidR="00736B21" w:rsidRDefault="006D61CA">
            <w:pPr>
              <w:jc w:val="both"/>
              <w:rPr>
                <w:sz w:val="28"/>
                <w:szCs w:val="28"/>
              </w:rPr>
            </w:pPr>
            <w:r w:rsidRPr="00745028">
              <w:rPr>
                <w:sz w:val="28"/>
                <w:szCs w:val="28"/>
              </w:rPr>
              <w:t>факт</w:t>
            </w:r>
          </w:p>
        </w:tc>
        <w:tc>
          <w:tcPr>
            <w:tcW w:w="504" w:type="pct"/>
            <w:shd w:val="clear" w:color="000000" w:fill="FFFFFF"/>
            <w:vAlign w:val="center"/>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r>
      <w:tr w:rsidR="00736B21" w:rsidTr="008D348E">
        <w:trPr>
          <w:trHeight w:val="645"/>
        </w:trPr>
        <w:tc>
          <w:tcPr>
            <w:tcW w:w="223" w:type="pct"/>
            <w:shd w:val="clear" w:color="000000" w:fill="FFFFFF"/>
            <w:vAlign w:val="center"/>
            <w:hideMark/>
          </w:tcPr>
          <w:p w:rsidR="00736B21" w:rsidRDefault="006D61CA">
            <w:pPr>
              <w:jc w:val="both"/>
              <w:rPr>
                <w:sz w:val="28"/>
                <w:szCs w:val="28"/>
              </w:rPr>
            </w:pPr>
            <w:r w:rsidRPr="00745028">
              <w:rPr>
                <w:sz w:val="28"/>
                <w:szCs w:val="28"/>
              </w:rPr>
              <w:t>1</w:t>
            </w:r>
          </w:p>
        </w:tc>
        <w:tc>
          <w:tcPr>
            <w:tcW w:w="223" w:type="pct"/>
            <w:shd w:val="clear" w:color="000000" w:fill="FFFFFF"/>
            <w:vAlign w:val="center"/>
            <w:hideMark/>
          </w:tcPr>
          <w:p w:rsidR="00736B21" w:rsidRDefault="006D61CA">
            <w:pPr>
              <w:jc w:val="both"/>
              <w:rPr>
                <w:sz w:val="28"/>
                <w:szCs w:val="28"/>
              </w:rPr>
            </w:pPr>
            <w:r w:rsidRPr="00745028">
              <w:rPr>
                <w:sz w:val="28"/>
                <w:szCs w:val="28"/>
              </w:rPr>
              <w:t>2</w:t>
            </w:r>
          </w:p>
        </w:tc>
        <w:tc>
          <w:tcPr>
            <w:tcW w:w="437" w:type="pct"/>
            <w:shd w:val="clear" w:color="000000" w:fill="FFFFFF"/>
            <w:vAlign w:val="center"/>
            <w:hideMark/>
          </w:tcPr>
          <w:p w:rsidR="00736B21" w:rsidRDefault="006D61CA">
            <w:pPr>
              <w:jc w:val="both"/>
              <w:rPr>
                <w:sz w:val="28"/>
                <w:szCs w:val="28"/>
              </w:rPr>
            </w:pPr>
            <w:r w:rsidRPr="00745028">
              <w:rPr>
                <w:sz w:val="28"/>
                <w:szCs w:val="28"/>
              </w:rPr>
              <w:t>3=2/1*100</w:t>
            </w:r>
          </w:p>
        </w:tc>
        <w:tc>
          <w:tcPr>
            <w:tcW w:w="223" w:type="pct"/>
            <w:shd w:val="clear" w:color="000000" w:fill="FFFFFF"/>
            <w:vAlign w:val="center"/>
            <w:hideMark/>
          </w:tcPr>
          <w:p w:rsidR="00736B21" w:rsidRDefault="006D61CA">
            <w:pPr>
              <w:jc w:val="both"/>
              <w:rPr>
                <w:sz w:val="28"/>
                <w:szCs w:val="28"/>
              </w:rPr>
            </w:pPr>
            <w:r w:rsidRPr="00745028">
              <w:rPr>
                <w:sz w:val="28"/>
                <w:szCs w:val="28"/>
              </w:rPr>
              <w:t>4</w:t>
            </w:r>
          </w:p>
        </w:tc>
        <w:tc>
          <w:tcPr>
            <w:tcW w:w="291" w:type="pct"/>
            <w:shd w:val="clear" w:color="000000" w:fill="FFFFFF"/>
            <w:vAlign w:val="center"/>
            <w:hideMark/>
          </w:tcPr>
          <w:p w:rsidR="00736B21" w:rsidRDefault="006D61CA">
            <w:pPr>
              <w:jc w:val="both"/>
              <w:rPr>
                <w:sz w:val="28"/>
                <w:szCs w:val="28"/>
              </w:rPr>
            </w:pPr>
            <w:r w:rsidRPr="00745028">
              <w:rPr>
                <w:sz w:val="28"/>
                <w:szCs w:val="28"/>
              </w:rPr>
              <w:t>5</w:t>
            </w:r>
          </w:p>
        </w:tc>
        <w:tc>
          <w:tcPr>
            <w:tcW w:w="437" w:type="pct"/>
            <w:shd w:val="clear" w:color="000000" w:fill="FFFFFF"/>
            <w:vAlign w:val="center"/>
            <w:hideMark/>
          </w:tcPr>
          <w:p w:rsidR="00736B21" w:rsidRDefault="006D61CA">
            <w:pPr>
              <w:jc w:val="both"/>
              <w:rPr>
                <w:sz w:val="28"/>
                <w:szCs w:val="28"/>
              </w:rPr>
            </w:pPr>
            <w:r w:rsidRPr="00745028">
              <w:rPr>
                <w:sz w:val="28"/>
                <w:szCs w:val="28"/>
              </w:rPr>
              <w:t>6=5/ 4*100</w:t>
            </w:r>
          </w:p>
        </w:tc>
        <w:tc>
          <w:tcPr>
            <w:tcW w:w="223" w:type="pct"/>
            <w:shd w:val="clear" w:color="000000" w:fill="FFFFFF"/>
            <w:vAlign w:val="center"/>
            <w:hideMark/>
          </w:tcPr>
          <w:p w:rsidR="00736B21" w:rsidRDefault="006D61CA">
            <w:pPr>
              <w:jc w:val="both"/>
              <w:rPr>
                <w:sz w:val="28"/>
                <w:szCs w:val="28"/>
              </w:rPr>
            </w:pPr>
            <w:r w:rsidRPr="00745028">
              <w:rPr>
                <w:sz w:val="28"/>
                <w:szCs w:val="28"/>
              </w:rPr>
              <w:t>7</w:t>
            </w:r>
          </w:p>
        </w:tc>
        <w:tc>
          <w:tcPr>
            <w:tcW w:w="223" w:type="pct"/>
            <w:shd w:val="clear" w:color="000000" w:fill="FFFFFF"/>
            <w:vAlign w:val="center"/>
            <w:hideMark/>
          </w:tcPr>
          <w:p w:rsidR="00736B21" w:rsidRDefault="006D61CA">
            <w:pPr>
              <w:jc w:val="both"/>
              <w:rPr>
                <w:sz w:val="28"/>
                <w:szCs w:val="28"/>
              </w:rPr>
            </w:pPr>
            <w:r w:rsidRPr="00745028">
              <w:rPr>
                <w:sz w:val="28"/>
                <w:szCs w:val="28"/>
              </w:rPr>
              <w:t>8</w:t>
            </w:r>
          </w:p>
        </w:tc>
        <w:tc>
          <w:tcPr>
            <w:tcW w:w="437" w:type="pct"/>
            <w:shd w:val="clear" w:color="auto" w:fill="auto"/>
            <w:vAlign w:val="center"/>
            <w:hideMark/>
          </w:tcPr>
          <w:p w:rsidR="00736B21" w:rsidRDefault="006D61CA">
            <w:pPr>
              <w:jc w:val="both"/>
              <w:rPr>
                <w:sz w:val="28"/>
                <w:szCs w:val="28"/>
              </w:rPr>
            </w:pPr>
            <w:r w:rsidRPr="00745028">
              <w:rPr>
                <w:sz w:val="28"/>
                <w:szCs w:val="28"/>
              </w:rPr>
              <w:t>9=8/ 7*100</w:t>
            </w:r>
          </w:p>
        </w:tc>
        <w:tc>
          <w:tcPr>
            <w:tcW w:w="223" w:type="pct"/>
            <w:shd w:val="clear" w:color="000000" w:fill="FFFFFF"/>
            <w:vAlign w:val="center"/>
            <w:hideMark/>
          </w:tcPr>
          <w:p w:rsidR="00736B21" w:rsidRDefault="006D61CA">
            <w:pPr>
              <w:jc w:val="both"/>
              <w:rPr>
                <w:sz w:val="28"/>
                <w:szCs w:val="28"/>
              </w:rPr>
            </w:pPr>
            <w:r w:rsidRPr="00745028">
              <w:rPr>
                <w:sz w:val="28"/>
                <w:szCs w:val="28"/>
              </w:rPr>
              <w:t>10</w:t>
            </w:r>
          </w:p>
        </w:tc>
        <w:tc>
          <w:tcPr>
            <w:tcW w:w="223" w:type="pct"/>
            <w:shd w:val="clear" w:color="000000" w:fill="FFFFFF"/>
          </w:tcPr>
          <w:p w:rsidR="00736B21" w:rsidRDefault="006D61CA">
            <w:pPr>
              <w:jc w:val="both"/>
              <w:rPr>
                <w:sz w:val="28"/>
                <w:szCs w:val="28"/>
              </w:rPr>
            </w:pPr>
            <w:r w:rsidRPr="00745028">
              <w:rPr>
                <w:sz w:val="28"/>
                <w:szCs w:val="28"/>
              </w:rPr>
              <w:t>11</w:t>
            </w:r>
          </w:p>
        </w:tc>
        <w:tc>
          <w:tcPr>
            <w:tcW w:w="437" w:type="pct"/>
            <w:shd w:val="clear" w:color="000000" w:fill="FFFFFF"/>
          </w:tcPr>
          <w:p w:rsidR="00736B21" w:rsidRDefault="006D61CA">
            <w:pPr>
              <w:jc w:val="both"/>
              <w:rPr>
                <w:sz w:val="28"/>
                <w:szCs w:val="28"/>
              </w:rPr>
            </w:pPr>
            <w:r w:rsidRPr="00745028">
              <w:rPr>
                <w:sz w:val="28"/>
                <w:szCs w:val="28"/>
              </w:rPr>
              <w:t>12=11/ 10*100</w:t>
            </w:r>
          </w:p>
        </w:tc>
        <w:tc>
          <w:tcPr>
            <w:tcW w:w="223" w:type="pct"/>
            <w:vAlign w:val="center"/>
          </w:tcPr>
          <w:p w:rsidR="00736B21" w:rsidRDefault="006D61CA">
            <w:pPr>
              <w:jc w:val="both"/>
              <w:rPr>
                <w:sz w:val="28"/>
                <w:szCs w:val="28"/>
              </w:rPr>
            </w:pPr>
            <w:r w:rsidRPr="00745028">
              <w:rPr>
                <w:sz w:val="28"/>
                <w:szCs w:val="28"/>
              </w:rPr>
              <w:t>13</w:t>
            </w:r>
          </w:p>
        </w:tc>
        <w:tc>
          <w:tcPr>
            <w:tcW w:w="223" w:type="pct"/>
            <w:vAlign w:val="center"/>
          </w:tcPr>
          <w:p w:rsidR="00736B21" w:rsidRDefault="006D61CA">
            <w:pPr>
              <w:jc w:val="both"/>
              <w:rPr>
                <w:sz w:val="28"/>
                <w:szCs w:val="28"/>
              </w:rPr>
            </w:pPr>
            <w:r w:rsidRPr="00745028">
              <w:rPr>
                <w:sz w:val="28"/>
                <w:szCs w:val="28"/>
              </w:rPr>
              <w:t>14</w:t>
            </w:r>
          </w:p>
        </w:tc>
        <w:tc>
          <w:tcPr>
            <w:tcW w:w="504" w:type="pct"/>
            <w:shd w:val="clear" w:color="000000" w:fill="FFFFFF"/>
          </w:tcPr>
          <w:p w:rsidR="00736B21" w:rsidRDefault="006D61CA">
            <w:pPr>
              <w:jc w:val="both"/>
              <w:rPr>
                <w:sz w:val="28"/>
                <w:szCs w:val="28"/>
              </w:rPr>
            </w:pPr>
            <w:r w:rsidRPr="00745028">
              <w:rPr>
                <w:sz w:val="28"/>
                <w:szCs w:val="28"/>
              </w:rPr>
              <w:t>15=14/13*100</w:t>
            </w:r>
          </w:p>
        </w:tc>
        <w:tc>
          <w:tcPr>
            <w:tcW w:w="223" w:type="pct"/>
            <w:vAlign w:val="center"/>
            <w:hideMark/>
          </w:tcPr>
          <w:p w:rsidR="00736B21" w:rsidRDefault="006D61CA">
            <w:pPr>
              <w:jc w:val="both"/>
              <w:rPr>
                <w:sz w:val="28"/>
                <w:szCs w:val="28"/>
              </w:rPr>
            </w:pPr>
            <w:r w:rsidRPr="00745028">
              <w:rPr>
                <w:sz w:val="28"/>
                <w:szCs w:val="28"/>
              </w:rPr>
              <w:t>16</w:t>
            </w:r>
          </w:p>
        </w:tc>
        <w:tc>
          <w:tcPr>
            <w:tcW w:w="223" w:type="pct"/>
            <w:vAlign w:val="center"/>
            <w:hideMark/>
          </w:tcPr>
          <w:p w:rsidR="00736B21" w:rsidRDefault="006D61CA">
            <w:pPr>
              <w:jc w:val="both"/>
              <w:rPr>
                <w:sz w:val="28"/>
                <w:szCs w:val="28"/>
              </w:rPr>
            </w:pPr>
            <w:r w:rsidRPr="00745028">
              <w:rPr>
                <w:sz w:val="28"/>
                <w:szCs w:val="28"/>
              </w:rPr>
              <w:t>17</w:t>
            </w: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bl>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xml:space="preserve">* в плане мероприятий отражаются причины </w:t>
      </w:r>
      <w:proofErr w:type="spellStart"/>
      <w:r w:rsidRPr="00745028">
        <w:rPr>
          <w:sz w:val="28"/>
          <w:szCs w:val="28"/>
        </w:rPr>
        <w:t>недостижения</w:t>
      </w:r>
      <w:proofErr w:type="spellEnd"/>
      <w:r w:rsidRPr="00745028">
        <w:rPr>
          <w:sz w:val="28"/>
          <w:szCs w:val="28"/>
        </w:rPr>
        <w:t xml:space="preserve"> показателей результатов.</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rsidP="000E5619">
      <w:pPr>
        <w:pStyle w:val="af5"/>
        <w:spacing w:before="0" w:beforeAutospacing="0" w:after="0" w:afterAutospacing="0"/>
        <w:ind w:firstLine="709"/>
        <w:jc w:val="both"/>
        <w:rPr>
          <w:sz w:val="28"/>
          <w:szCs w:val="28"/>
        </w:rPr>
      </w:pPr>
      <w:r w:rsidRPr="00745028">
        <w:rPr>
          <w:sz w:val="28"/>
          <w:szCs w:val="28"/>
        </w:rPr>
        <w:lastRenderedPageBreak/>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736B21" w:rsidRDefault="00736B21">
      <w:pPr>
        <w:pStyle w:val="af5"/>
        <w:spacing w:before="0" w:beforeAutospacing="0" w:after="0" w:afterAutospacing="0"/>
        <w:rPr>
          <w:sz w:val="28"/>
          <w:szCs w:val="28"/>
        </w:rPr>
      </w:pPr>
    </w:p>
    <w:tbl>
      <w:tblPr>
        <w:tblW w:w="14459" w:type="dxa"/>
        <w:tblCellSpacing w:w="15" w:type="dxa"/>
        <w:tblCellMar>
          <w:top w:w="15" w:type="dxa"/>
          <w:left w:w="15" w:type="dxa"/>
          <w:bottom w:w="15" w:type="dxa"/>
          <w:right w:w="15" w:type="dxa"/>
        </w:tblCellMar>
        <w:tblLook w:val="04A0" w:firstRow="1" w:lastRow="0" w:firstColumn="1" w:lastColumn="0" w:noHBand="0" w:noVBand="1"/>
      </w:tblPr>
      <w:tblGrid>
        <w:gridCol w:w="14459"/>
      </w:tblGrid>
      <w:tr w:rsidR="00736B21" w:rsidTr="008D348E">
        <w:trPr>
          <w:tblCellSpacing w:w="15" w:type="dxa"/>
        </w:trPr>
        <w:tc>
          <w:tcPr>
            <w:tcW w:w="14399" w:type="dxa"/>
            <w:vAlign w:val="center"/>
            <w:hideMark/>
          </w:tcPr>
          <w:p w:rsidR="00736B21" w:rsidRDefault="006D61CA">
            <w:pPr>
              <w:jc w:val="right"/>
              <w:rPr>
                <w:sz w:val="28"/>
                <w:szCs w:val="28"/>
              </w:rPr>
            </w:pPr>
            <w:r w:rsidRPr="00745028">
              <w:rPr>
                <w:sz w:val="28"/>
                <w:szCs w:val="28"/>
              </w:rPr>
              <w:t>форма 7</w:t>
            </w:r>
          </w:p>
        </w:tc>
      </w:tr>
    </w:tbl>
    <w:p w:rsidR="00736B21" w:rsidRPr="00D03A7F" w:rsidRDefault="006D61CA">
      <w:pPr>
        <w:jc w:val="right"/>
        <w:rPr>
          <w:sz w:val="28"/>
          <w:szCs w:val="28"/>
          <w:lang w:val="kk-KZ"/>
        </w:rPr>
      </w:pPr>
      <w:r w:rsidRPr="00745028">
        <w:rPr>
          <w:sz w:val="28"/>
          <w:szCs w:val="28"/>
        </w:rPr>
        <w:t xml:space="preserve">тысяч </w:t>
      </w:r>
      <w:r w:rsidR="00D03A7F">
        <w:rPr>
          <w:sz w:val="28"/>
          <w:szCs w:val="28"/>
          <w:lang w:val="kk-KZ"/>
        </w:rPr>
        <w:t>теңге</w:t>
      </w:r>
    </w:p>
    <w:p w:rsidR="00736B21" w:rsidRDefault="00736B21">
      <w:pPr>
        <w:jc w:val="right"/>
        <w:rPr>
          <w:sz w:val="28"/>
          <w:szCs w:val="28"/>
        </w:rPr>
      </w:pPr>
    </w:p>
    <w:tbl>
      <w:tblPr>
        <w:tblW w:w="144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977"/>
        <w:gridCol w:w="850"/>
        <w:gridCol w:w="851"/>
        <w:gridCol w:w="1701"/>
        <w:gridCol w:w="850"/>
        <w:gridCol w:w="1276"/>
        <w:gridCol w:w="1559"/>
        <w:gridCol w:w="851"/>
        <w:gridCol w:w="1276"/>
        <w:gridCol w:w="1556"/>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w:t>
            </w:r>
          </w:p>
          <w:p w:rsidR="00736B21" w:rsidRDefault="006D61CA">
            <w:pPr>
              <w:jc w:val="both"/>
              <w:textAlignment w:val="baseline"/>
              <w:outlineLvl w:val="2"/>
              <w:rPr>
                <w:sz w:val="28"/>
                <w:szCs w:val="28"/>
              </w:rPr>
            </w:pPr>
            <w:r w:rsidRPr="00745028">
              <w:rPr>
                <w:sz w:val="28"/>
                <w:szCs w:val="28"/>
              </w:rPr>
              <w:t>п/п</w:t>
            </w:r>
          </w:p>
        </w:tc>
        <w:tc>
          <w:tcPr>
            <w:tcW w:w="2977"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показателей</w:t>
            </w:r>
          </w:p>
        </w:tc>
        <w:tc>
          <w:tcPr>
            <w:tcW w:w="3402"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 __ год (предыдущий)</w:t>
            </w:r>
          </w:p>
        </w:tc>
        <w:tc>
          <w:tcPr>
            <w:tcW w:w="3685"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 __ год (текущий)</w:t>
            </w:r>
          </w:p>
        </w:tc>
        <w:tc>
          <w:tcPr>
            <w:tcW w:w="3683" w:type="dxa"/>
            <w:gridSpan w:val="3"/>
            <w:shd w:val="clear" w:color="auto" w:fill="auto"/>
            <w:hideMark/>
          </w:tcPr>
          <w:p w:rsidR="00736B21" w:rsidRDefault="006D61CA">
            <w:pPr>
              <w:jc w:val="both"/>
              <w:textAlignment w:val="baseline"/>
              <w:outlineLvl w:val="2"/>
              <w:rPr>
                <w:sz w:val="28"/>
                <w:szCs w:val="28"/>
              </w:rPr>
            </w:pPr>
            <w:r w:rsidRPr="00745028">
              <w:rPr>
                <w:sz w:val="28"/>
                <w:szCs w:val="28"/>
              </w:rPr>
              <w:t>20 __ год</w:t>
            </w:r>
          </w:p>
        </w:tc>
      </w:tr>
      <w:tr w:rsidR="00736B21" w:rsidTr="008D348E">
        <w:tc>
          <w:tcPr>
            <w:tcW w:w="709" w:type="dxa"/>
            <w:vMerge/>
            <w:shd w:val="clear" w:color="auto" w:fill="FFFFFF"/>
            <w:vAlign w:val="center"/>
            <w:hideMark/>
          </w:tcPr>
          <w:p w:rsidR="00736B21" w:rsidRDefault="00736B21">
            <w:pPr>
              <w:jc w:val="both"/>
              <w:rPr>
                <w:sz w:val="28"/>
                <w:szCs w:val="28"/>
              </w:rPr>
            </w:pPr>
          </w:p>
        </w:tc>
        <w:tc>
          <w:tcPr>
            <w:tcW w:w="2977" w:type="dxa"/>
            <w:vMerge/>
            <w:shd w:val="clear" w:color="auto" w:fill="FFFFFF"/>
            <w:vAlign w:val="center"/>
            <w:hideMark/>
          </w:tcPr>
          <w:p w:rsidR="00736B21" w:rsidRDefault="00736B21">
            <w:pPr>
              <w:jc w:val="both"/>
              <w:rPr>
                <w:sz w:val="28"/>
                <w:szCs w:val="28"/>
              </w:rPr>
            </w:pP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70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оценка (факт)</w:t>
            </w:r>
          </w:p>
        </w:tc>
        <w:tc>
          <w:tcPr>
            <w:tcW w:w="155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5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170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3=2/1* 100</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155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6=5/4* 100</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155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9=8/ 7*100</w:t>
            </w:r>
          </w:p>
        </w:tc>
      </w:tr>
      <w:tr w:rsidR="00736B21" w:rsidTr="008D348E">
        <w:tc>
          <w:tcPr>
            <w:tcW w:w="70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Планируемые к выплате налоги и платежи, в том числе:</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Корпоративный подоходный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Индивидуальный подоходный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Рентный налог на экспортируемую сырую нефть, газовый конденсат</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Специальные платежи и налоги </w:t>
            </w:r>
            <w:proofErr w:type="spellStart"/>
            <w:r w:rsidRPr="00745028">
              <w:rPr>
                <w:spacing w:val="2"/>
                <w:sz w:val="28"/>
                <w:szCs w:val="28"/>
              </w:rPr>
              <w:t>недропользователей</w:t>
            </w:r>
            <w:proofErr w:type="spellEnd"/>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Социальный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6.</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Налог на транспортные средства</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Земельный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Налог на имущество</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Плата за эмиссии в окружающую среду</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Плата за пользование земельными участками</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налоги и платежи</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11.1</w:t>
            </w:r>
          </w:p>
        </w:tc>
        <w:tc>
          <w:tcPr>
            <w:tcW w:w="297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11.n</w:t>
            </w:r>
          </w:p>
        </w:tc>
        <w:tc>
          <w:tcPr>
            <w:tcW w:w="297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tcPr>
          <w:p w:rsidR="00736B21" w:rsidRDefault="00736B21">
            <w:pPr>
              <w:jc w:val="both"/>
              <w:rPr>
                <w:sz w:val="28"/>
                <w:szCs w:val="28"/>
              </w:rPr>
            </w:pPr>
          </w:p>
        </w:tc>
      </w:tr>
    </w:tbl>
    <w:p w:rsidR="00736B21" w:rsidRDefault="00736B21">
      <w:pPr>
        <w:pStyle w:val="af5"/>
        <w:spacing w:before="0" w:beforeAutospacing="0" w:after="0" w:afterAutospacing="0"/>
        <w:ind w:firstLine="709"/>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*форма заполняется по консолидированным данным</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4.3 планируемая выплата дивидендов на государственный пакет акций:</w:t>
      </w: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142" w:firstLine="709"/>
        <w:jc w:val="right"/>
        <w:rPr>
          <w:sz w:val="40"/>
          <w:szCs w:val="40"/>
        </w:rPr>
      </w:pPr>
      <w:r w:rsidRPr="00745028">
        <w:rPr>
          <w:sz w:val="28"/>
          <w:szCs w:val="28"/>
        </w:rPr>
        <w:t>форма 8</w:t>
      </w:r>
    </w:p>
    <w:p w:rsidR="00736B21" w:rsidRDefault="00736B21">
      <w:pPr>
        <w:pStyle w:val="af5"/>
        <w:spacing w:before="0" w:beforeAutospacing="0" w:after="0" w:afterAutospacing="0"/>
        <w:ind w:firstLine="709"/>
        <w:jc w:val="both"/>
        <w:rPr>
          <w:sz w:val="36"/>
          <w:szCs w:val="36"/>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708"/>
        <w:gridCol w:w="1276"/>
        <w:gridCol w:w="992"/>
        <w:gridCol w:w="993"/>
        <w:gridCol w:w="1842"/>
        <w:gridCol w:w="1134"/>
        <w:gridCol w:w="993"/>
        <w:gridCol w:w="1701"/>
        <w:gridCol w:w="992"/>
        <w:gridCol w:w="1276"/>
        <w:gridCol w:w="1701"/>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708"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1276"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Единица измерения</w:t>
            </w:r>
          </w:p>
        </w:tc>
        <w:tc>
          <w:tcPr>
            <w:tcW w:w="3827"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 __ год (предыдущий)</w:t>
            </w:r>
          </w:p>
        </w:tc>
        <w:tc>
          <w:tcPr>
            <w:tcW w:w="4820"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 __ год (текущий)</w:t>
            </w:r>
          </w:p>
        </w:tc>
        <w:tc>
          <w:tcPr>
            <w:tcW w:w="2977" w:type="dxa"/>
            <w:gridSpan w:val="2"/>
            <w:shd w:val="clear" w:color="auto" w:fill="auto"/>
            <w:hideMark/>
          </w:tcPr>
          <w:p w:rsidR="00736B21" w:rsidRDefault="006D61CA">
            <w:pPr>
              <w:textAlignment w:val="baseline"/>
              <w:outlineLvl w:val="2"/>
              <w:rPr>
                <w:sz w:val="28"/>
                <w:szCs w:val="28"/>
              </w:rPr>
            </w:pPr>
            <w:r w:rsidRPr="00745028">
              <w:rPr>
                <w:sz w:val="28"/>
                <w:szCs w:val="28"/>
              </w:rPr>
              <w:t>20 __ год</w:t>
            </w:r>
          </w:p>
        </w:tc>
      </w:tr>
      <w:tr w:rsidR="00736B21" w:rsidTr="008D348E">
        <w:tc>
          <w:tcPr>
            <w:tcW w:w="993" w:type="dxa"/>
            <w:vMerge/>
            <w:shd w:val="clear" w:color="auto" w:fill="FFFFFF"/>
            <w:vAlign w:val="center"/>
            <w:hideMark/>
          </w:tcPr>
          <w:p w:rsidR="00736B21" w:rsidRDefault="00736B21">
            <w:pPr>
              <w:rPr>
                <w:sz w:val="28"/>
                <w:szCs w:val="28"/>
              </w:rPr>
            </w:pPr>
          </w:p>
        </w:tc>
        <w:tc>
          <w:tcPr>
            <w:tcW w:w="708" w:type="dxa"/>
            <w:vMerge/>
            <w:shd w:val="clear" w:color="auto" w:fill="FFFFFF"/>
            <w:vAlign w:val="center"/>
            <w:hideMark/>
          </w:tcPr>
          <w:p w:rsidR="00736B21" w:rsidRDefault="00736B21">
            <w:pPr>
              <w:rPr>
                <w:sz w:val="28"/>
                <w:szCs w:val="28"/>
              </w:rPr>
            </w:pPr>
          </w:p>
        </w:tc>
        <w:tc>
          <w:tcPr>
            <w:tcW w:w="1276" w:type="dxa"/>
            <w:vMerge/>
            <w:shd w:val="clear" w:color="auto" w:fill="FFFFFF"/>
            <w:vAlign w:val="center"/>
            <w:hideMark/>
          </w:tcPr>
          <w:p w:rsidR="00736B21" w:rsidRDefault="00736B21">
            <w:pPr>
              <w:rPr>
                <w:sz w:val="28"/>
                <w:szCs w:val="28"/>
              </w:rPr>
            </w:pP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84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708"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В</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84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 100</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 100</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 7*100</w:t>
            </w: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Чистый доход (убыток указывается со знаком минус), </w:t>
            </w:r>
            <w:r w:rsidRPr="00745028">
              <w:rPr>
                <w:spacing w:val="2"/>
                <w:sz w:val="28"/>
                <w:szCs w:val="28"/>
              </w:rPr>
              <w:lastRenderedPageBreak/>
              <w:t>всего</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Распределение чистого дохода, в том числе на:</w:t>
            </w:r>
          </w:p>
        </w:tc>
        <w:tc>
          <w:tcPr>
            <w:tcW w:w="1276"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2.1.</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дивиденды на акцию:</w:t>
            </w:r>
          </w:p>
        </w:tc>
        <w:tc>
          <w:tcPr>
            <w:tcW w:w="1276"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D03A7F" w:rsidTr="008D348E">
        <w:tc>
          <w:tcPr>
            <w:tcW w:w="993"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2.1.1.</w:t>
            </w:r>
          </w:p>
        </w:tc>
        <w:tc>
          <w:tcPr>
            <w:tcW w:w="708"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  простую</w:t>
            </w:r>
          </w:p>
        </w:tc>
        <w:tc>
          <w:tcPr>
            <w:tcW w:w="1276" w:type="dxa"/>
            <w:shd w:val="clear" w:color="auto" w:fill="auto"/>
            <w:tcMar>
              <w:top w:w="45" w:type="dxa"/>
              <w:left w:w="75" w:type="dxa"/>
              <w:bottom w:w="45" w:type="dxa"/>
              <w:right w:w="75" w:type="dxa"/>
            </w:tcMar>
            <w:hideMark/>
          </w:tcPr>
          <w:p w:rsidR="00D03A7F" w:rsidRDefault="00D03A7F" w:rsidP="00D03A7F">
            <w:r w:rsidRPr="00DB06D9">
              <w:rPr>
                <w:sz w:val="28"/>
                <w:szCs w:val="28"/>
                <w:lang w:val="kk-KZ"/>
              </w:rPr>
              <w:t>теңге</w:t>
            </w:r>
          </w:p>
        </w:tc>
        <w:tc>
          <w:tcPr>
            <w:tcW w:w="992" w:type="dxa"/>
            <w:shd w:val="clear" w:color="auto" w:fill="auto"/>
            <w:tcMar>
              <w:top w:w="45" w:type="dxa"/>
              <w:left w:w="75" w:type="dxa"/>
              <w:bottom w:w="45" w:type="dxa"/>
              <w:right w:w="75" w:type="dxa"/>
            </w:tcMar>
            <w:hideMark/>
          </w:tcPr>
          <w:p w:rsidR="00D03A7F" w:rsidRDefault="00D03A7F" w:rsidP="00D03A7F">
            <w:pPr>
              <w:rPr>
                <w:spacing w:val="2"/>
                <w:sz w:val="28"/>
                <w:szCs w:val="28"/>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r>
      <w:tr w:rsidR="00D03A7F" w:rsidTr="008D348E">
        <w:tc>
          <w:tcPr>
            <w:tcW w:w="993"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2.1.2.</w:t>
            </w:r>
          </w:p>
        </w:tc>
        <w:tc>
          <w:tcPr>
            <w:tcW w:w="708"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  привилеги</w:t>
            </w:r>
            <w:r w:rsidRPr="00745028">
              <w:rPr>
                <w:spacing w:val="2"/>
                <w:sz w:val="28"/>
                <w:szCs w:val="28"/>
              </w:rPr>
              <w:lastRenderedPageBreak/>
              <w:t>рованную</w:t>
            </w:r>
          </w:p>
        </w:tc>
        <w:tc>
          <w:tcPr>
            <w:tcW w:w="1276" w:type="dxa"/>
            <w:shd w:val="clear" w:color="auto" w:fill="auto"/>
            <w:tcMar>
              <w:top w:w="45" w:type="dxa"/>
              <w:left w:w="75" w:type="dxa"/>
              <w:bottom w:w="45" w:type="dxa"/>
              <w:right w:w="75" w:type="dxa"/>
            </w:tcMar>
            <w:hideMark/>
          </w:tcPr>
          <w:p w:rsidR="00D03A7F" w:rsidRDefault="00D03A7F" w:rsidP="00D03A7F">
            <w:r w:rsidRPr="00DB06D9">
              <w:rPr>
                <w:sz w:val="28"/>
                <w:szCs w:val="28"/>
                <w:lang w:val="kk-KZ"/>
              </w:rPr>
              <w:lastRenderedPageBreak/>
              <w:t>теңге</w:t>
            </w:r>
          </w:p>
        </w:tc>
        <w:tc>
          <w:tcPr>
            <w:tcW w:w="992" w:type="dxa"/>
            <w:shd w:val="clear" w:color="auto" w:fill="auto"/>
            <w:tcMar>
              <w:top w:w="45" w:type="dxa"/>
              <w:left w:w="75" w:type="dxa"/>
              <w:bottom w:w="45" w:type="dxa"/>
              <w:right w:w="75" w:type="dxa"/>
            </w:tcMar>
            <w:hideMark/>
          </w:tcPr>
          <w:p w:rsidR="00D03A7F" w:rsidRDefault="00D03A7F" w:rsidP="00D03A7F">
            <w:pPr>
              <w:rPr>
                <w:spacing w:val="2"/>
                <w:sz w:val="28"/>
                <w:szCs w:val="28"/>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2.2.</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дивиденды:</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2.2.1.</w:t>
            </w:r>
          </w:p>
        </w:tc>
        <w:tc>
          <w:tcPr>
            <w:tcW w:w="708" w:type="dxa"/>
            <w:vMerge w:val="restart"/>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на пакет акций, находящийся в государственной собственности</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2.2.2.</w:t>
            </w:r>
          </w:p>
        </w:tc>
        <w:tc>
          <w:tcPr>
            <w:tcW w:w="708" w:type="dxa"/>
            <w:vMerge/>
            <w:shd w:val="clear" w:color="auto" w:fill="FFFFFF"/>
            <w:vAlign w:val="cente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от чистого дохода</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инвестиционны</w:t>
            </w:r>
            <w:r w:rsidRPr="00745028">
              <w:rPr>
                <w:spacing w:val="2"/>
                <w:sz w:val="28"/>
                <w:szCs w:val="28"/>
              </w:rPr>
              <w:lastRenderedPageBreak/>
              <w:t>е проекты</w:t>
            </w:r>
          </w:p>
        </w:tc>
        <w:tc>
          <w:tcPr>
            <w:tcW w:w="1276" w:type="dxa"/>
            <w:shd w:val="clear" w:color="auto" w:fill="auto"/>
            <w:tcMar>
              <w:top w:w="45" w:type="dxa"/>
              <w:left w:w="75" w:type="dxa"/>
              <w:bottom w:w="45" w:type="dxa"/>
              <w:right w:w="75" w:type="dxa"/>
            </w:tcMar>
            <w:hideMark/>
          </w:tcPr>
          <w:p w:rsidR="00736B21" w:rsidRDefault="006D61CA" w:rsidP="00F07838">
            <w:pPr>
              <w:textAlignment w:val="baseline"/>
              <w:rPr>
                <w:spacing w:val="2"/>
                <w:sz w:val="28"/>
                <w:szCs w:val="28"/>
              </w:rPr>
            </w:pPr>
            <w:r w:rsidRPr="00745028">
              <w:rPr>
                <w:spacing w:val="2"/>
                <w:sz w:val="28"/>
                <w:szCs w:val="28"/>
              </w:rPr>
              <w:lastRenderedPageBreak/>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2.3.1.</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Pr="000E5619" w:rsidRDefault="006D61CA">
            <w:pPr>
              <w:textAlignment w:val="baseline"/>
              <w:rPr>
                <w:spacing w:val="2"/>
                <w:sz w:val="28"/>
                <w:szCs w:val="28"/>
                <w:highlight w:val="yellow"/>
              </w:rPr>
            </w:pPr>
            <w:r w:rsidRPr="000E5619">
              <w:rPr>
                <w:spacing w:val="2"/>
                <w:sz w:val="28"/>
                <w:szCs w:val="28"/>
                <w:highlight w:val="yellow"/>
              </w:rPr>
              <w:t xml:space="preserve">тысяч </w:t>
            </w:r>
            <w:r w:rsidR="00D03A7F" w:rsidRPr="000E5619">
              <w:rPr>
                <w:sz w:val="28"/>
                <w:szCs w:val="28"/>
                <w:highlight w:val="yellow"/>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2.3.n</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Pr="000E5619" w:rsidRDefault="006D61CA">
            <w:pPr>
              <w:textAlignment w:val="baseline"/>
              <w:rPr>
                <w:spacing w:val="2"/>
                <w:sz w:val="28"/>
                <w:szCs w:val="28"/>
                <w:highlight w:val="yellow"/>
              </w:rPr>
            </w:pPr>
            <w:r w:rsidRPr="000E5619">
              <w:rPr>
                <w:spacing w:val="2"/>
                <w:sz w:val="28"/>
                <w:szCs w:val="28"/>
                <w:highlight w:val="yellow"/>
              </w:rPr>
              <w:t xml:space="preserve">тысяч </w:t>
            </w:r>
            <w:r w:rsidR="00D03A7F" w:rsidRPr="000E5619">
              <w:rPr>
                <w:sz w:val="28"/>
                <w:szCs w:val="28"/>
                <w:highlight w:val="yellow"/>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инновационные проекты</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2.4.1.</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Pr="000E5619" w:rsidRDefault="006D61CA">
            <w:pPr>
              <w:textAlignment w:val="baseline"/>
              <w:rPr>
                <w:spacing w:val="2"/>
                <w:sz w:val="28"/>
                <w:szCs w:val="28"/>
                <w:highlight w:val="yellow"/>
              </w:rPr>
            </w:pPr>
            <w:r w:rsidRPr="000E5619">
              <w:rPr>
                <w:spacing w:val="2"/>
                <w:sz w:val="28"/>
                <w:szCs w:val="28"/>
                <w:highlight w:val="yellow"/>
              </w:rPr>
              <w:t xml:space="preserve">тысяч </w:t>
            </w:r>
            <w:r w:rsidR="00D03A7F" w:rsidRPr="000E5619">
              <w:rPr>
                <w:sz w:val="28"/>
                <w:szCs w:val="28"/>
                <w:highlight w:val="yellow"/>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2.4.n.</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Pr="000E5619" w:rsidRDefault="006D61CA">
            <w:pPr>
              <w:textAlignment w:val="baseline"/>
              <w:rPr>
                <w:spacing w:val="2"/>
                <w:sz w:val="28"/>
                <w:szCs w:val="28"/>
                <w:highlight w:val="yellow"/>
              </w:rPr>
            </w:pPr>
            <w:r w:rsidRPr="000E5619">
              <w:rPr>
                <w:spacing w:val="2"/>
                <w:sz w:val="28"/>
                <w:szCs w:val="28"/>
                <w:highlight w:val="yellow"/>
              </w:rPr>
              <w:t xml:space="preserve">тысяч </w:t>
            </w:r>
            <w:r w:rsidR="00D03A7F" w:rsidRPr="000E5619">
              <w:rPr>
                <w:sz w:val="28"/>
                <w:szCs w:val="28"/>
                <w:highlight w:val="yellow"/>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покрытие убытков прошлы</w:t>
            </w:r>
            <w:r w:rsidRPr="00745028">
              <w:rPr>
                <w:spacing w:val="2"/>
                <w:sz w:val="28"/>
                <w:szCs w:val="28"/>
              </w:rPr>
              <w:lastRenderedPageBreak/>
              <w:t>х лет</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tcPr>
          <w:p w:rsidR="00736B21" w:rsidRDefault="00736B21">
            <w:pPr>
              <w:rPr>
                <w:sz w:val="28"/>
                <w:szCs w:val="28"/>
              </w:rPr>
            </w:pPr>
          </w:p>
        </w:tc>
      </w:tr>
    </w:tbl>
    <w:p w:rsidR="00736B21" w:rsidRDefault="00736B21">
      <w:pPr>
        <w:pStyle w:val="af5"/>
        <w:spacing w:before="0" w:beforeAutospacing="0" w:after="0" w:afterAutospacing="0"/>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736B21" w:rsidRDefault="006D61CA">
      <w:pPr>
        <w:pStyle w:val="af5"/>
        <w:spacing w:before="0" w:beforeAutospacing="0" w:after="0" w:afterAutospacing="0"/>
        <w:ind w:firstLine="709"/>
        <w:jc w:val="both"/>
        <w:rPr>
          <w:sz w:val="28"/>
          <w:szCs w:val="28"/>
        </w:rPr>
      </w:pPr>
      <w:r w:rsidRPr="00745028">
        <w:rPr>
          <w:sz w:val="28"/>
          <w:szCs w:val="28"/>
        </w:rPr>
        <w:t>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736B21" w:rsidRPr="000E5619" w:rsidRDefault="006D61CA" w:rsidP="000E5619">
      <w:pPr>
        <w:pStyle w:val="af5"/>
        <w:spacing w:before="0" w:beforeAutospacing="0" w:after="0" w:afterAutospacing="0"/>
        <w:ind w:firstLine="709"/>
        <w:jc w:val="both"/>
        <w:rPr>
          <w:sz w:val="28"/>
          <w:szCs w:val="28"/>
        </w:rPr>
      </w:pPr>
      <w:r w:rsidRPr="00745028">
        <w:rPr>
          <w:sz w:val="28"/>
          <w:szCs w:val="28"/>
        </w:rPr>
        <w:t>инвестиции, в том числе приобретение пакетов акций (долей участия); вклады в уставный капитал и прочие инвестиции:</w:t>
      </w:r>
    </w:p>
    <w:p w:rsidR="00736B21" w:rsidRDefault="006D61CA">
      <w:pPr>
        <w:pStyle w:val="af5"/>
        <w:spacing w:before="0" w:beforeAutospacing="0" w:after="0" w:afterAutospacing="0"/>
        <w:ind w:right="-142" w:firstLine="709"/>
        <w:jc w:val="right"/>
        <w:rPr>
          <w:sz w:val="40"/>
          <w:szCs w:val="40"/>
        </w:rPr>
      </w:pPr>
      <w:r w:rsidRPr="00745028">
        <w:rPr>
          <w:sz w:val="28"/>
          <w:szCs w:val="28"/>
        </w:rPr>
        <w:t>форма 9</w:t>
      </w:r>
    </w:p>
    <w:p w:rsidR="00736B21" w:rsidRDefault="00736B21">
      <w:pPr>
        <w:pStyle w:val="af5"/>
        <w:spacing w:before="0" w:beforeAutospacing="0" w:after="0" w:afterAutospacing="0"/>
        <w:ind w:firstLine="709"/>
        <w:jc w:val="both"/>
        <w:rPr>
          <w:sz w:val="36"/>
          <w:szCs w:val="36"/>
        </w:rPr>
      </w:pPr>
    </w:p>
    <w:tbl>
      <w:tblPr>
        <w:tblStyle w:val="31"/>
        <w:tblW w:w="5051" w:type="pct"/>
        <w:shd w:val="clear" w:color="auto" w:fill="FFFFFF"/>
        <w:tblLayout w:type="fixed"/>
        <w:tblLook w:val="04A0" w:firstRow="1" w:lastRow="0" w:firstColumn="1" w:lastColumn="0" w:noHBand="0" w:noVBand="1"/>
      </w:tblPr>
      <w:tblGrid>
        <w:gridCol w:w="707"/>
        <w:gridCol w:w="605"/>
        <w:gridCol w:w="427"/>
        <w:gridCol w:w="348"/>
        <w:gridCol w:w="654"/>
        <w:gridCol w:w="511"/>
        <w:gridCol w:w="382"/>
        <w:gridCol w:w="639"/>
        <w:gridCol w:w="633"/>
        <w:gridCol w:w="1223"/>
        <w:gridCol w:w="633"/>
        <w:gridCol w:w="633"/>
        <w:gridCol w:w="633"/>
        <w:gridCol w:w="744"/>
        <w:gridCol w:w="1118"/>
        <w:gridCol w:w="1244"/>
        <w:gridCol w:w="1325"/>
        <w:gridCol w:w="908"/>
        <w:gridCol w:w="1229"/>
      </w:tblGrid>
      <w:tr w:rsidR="00736B21" w:rsidTr="008D348E">
        <w:trPr>
          <w:trHeight w:val="322"/>
        </w:trPr>
        <w:tc>
          <w:tcPr>
            <w:tcW w:w="242" w:type="pct"/>
            <w:vMerge w:val="restar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bookmarkStart w:id="8" w:name="_Hlk174699978"/>
            <w:r w:rsidRPr="00745028">
              <w:rPr>
                <w:rFonts w:eastAsia="Calibri"/>
                <w:spacing w:val="2"/>
                <w:sz w:val="28"/>
                <w:szCs w:val="28"/>
              </w:rPr>
              <w:t>№ п/п</w:t>
            </w:r>
          </w:p>
          <w:p w:rsidR="00736B21" w:rsidRDefault="00736B21">
            <w:pPr>
              <w:shd w:val="clear" w:color="auto" w:fill="FFFFFF"/>
              <w:ind w:right="-57"/>
              <w:jc w:val="both"/>
              <w:textAlignment w:val="baseline"/>
              <w:rPr>
                <w:rFonts w:eastAsia="Calibri"/>
                <w:spacing w:val="2"/>
                <w:sz w:val="28"/>
                <w:szCs w:val="28"/>
              </w:rPr>
            </w:pPr>
          </w:p>
          <w:p w:rsidR="00736B21" w:rsidRDefault="00736B21">
            <w:pPr>
              <w:shd w:val="clear" w:color="auto" w:fill="FFFFFF"/>
              <w:ind w:right="-57"/>
              <w:jc w:val="both"/>
              <w:textAlignment w:val="baseline"/>
              <w:rPr>
                <w:rFonts w:eastAsia="Calibri"/>
                <w:spacing w:val="2"/>
                <w:sz w:val="28"/>
                <w:szCs w:val="28"/>
              </w:rPr>
            </w:pPr>
          </w:p>
          <w:p w:rsidR="00736B21" w:rsidRDefault="00736B21">
            <w:pPr>
              <w:shd w:val="clear" w:color="auto" w:fill="FFFFFF"/>
              <w:ind w:right="-57"/>
              <w:jc w:val="both"/>
              <w:textAlignment w:val="baseline"/>
              <w:rPr>
                <w:rFonts w:eastAsia="Calibri"/>
                <w:spacing w:val="2"/>
                <w:sz w:val="28"/>
                <w:szCs w:val="28"/>
              </w:rPr>
            </w:pPr>
          </w:p>
        </w:tc>
        <w:tc>
          <w:tcPr>
            <w:tcW w:w="696" w:type="pct"/>
            <w:gridSpan w:val="4"/>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целеполагания</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(Видение «Казахстан – 2050», Стратегия достижения углеродной нейтральности Республики Казахстан до 2060 года)</w:t>
            </w:r>
          </w:p>
        </w:tc>
        <w:tc>
          <w:tcPr>
            <w:tcW w:w="1161" w:type="pct"/>
            <w:gridSpan w:val="5"/>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Системы государственного планирования</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(Национальный план развития Республики Казахстан, Стратегия национальной безопасности Республики Казахстан)</w:t>
            </w:r>
          </w:p>
          <w:p w:rsidR="00736B21" w:rsidRDefault="00736B21">
            <w:pPr>
              <w:shd w:val="clear" w:color="auto" w:fill="FFFFFF"/>
              <w:ind w:right="-57"/>
              <w:jc w:val="both"/>
              <w:textAlignment w:val="baseline"/>
              <w:rPr>
                <w:rFonts w:eastAsia="Calibri"/>
                <w:spacing w:val="2"/>
                <w:sz w:val="28"/>
                <w:szCs w:val="28"/>
              </w:rPr>
            </w:pPr>
          </w:p>
        </w:tc>
        <w:tc>
          <w:tcPr>
            <w:tcW w:w="906" w:type="pct"/>
            <w:gridSpan w:val="4"/>
            <w:vMerge w:val="restart"/>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Системы государственного планирования</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 xml:space="preserve">(планы развития государственных органов, планы развития </w:t>
            </w:r>
            <w:r w:rsidR="00332886" w:rsidRPr="00332886">
              <w:rPr>
                <w:sz w:val="28"/>
                <w:szCs w:val="28"/>
              </w:rPr>
              <w:t>столицы, областей, городов республиканского значения</w:t>
            </w:r>
            <w:r w:rsidRPr="00745028">
              <w:rPr>
                <w:rFonts w:eastAsia="Calibri"/>
                <w:noProof/>
                <w:sz w:val="28"/>
                <w:szCs w:val="28"/>
              </w:rPr>
              <w:t>)</w:t>
            </w:r>
          </w:p>
        </w:tc>
        <w:tc>
          <w:tcPr>
            <w:tcW w:w="809" w:type="pct"/>
            <w:gridSpan w:val="2"/>
            <w:vMerge w:val="restart"/>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 xml:space="preserve">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w:t>
            </w:r>
            <w:r w:rsidRPr="00745028">
              <w:rPr>
                <w:rFonts w:eastAsia="Calibri"/>
                <w:noProof/>
                <w:sz w:val="28"/>
                <w:szCs w:val="28"/>
              </w:rPr>
              <w:lastRenderedPageBreak/>
              <w:t>инфраструктурный план)</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lastRenderedPageBreak/>
              <w:t>Наименование проектов</w:t>
            </w:r>
          </w:p>
        </w:tc>
        <w:tc>
          <w:tcPr>
            <w:tcW w:w="31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проект</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эксплуатация</w:t>
            </w: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696"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61"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906" w:type="pct"/>
            <w:gridSpan w:val="4"/>
            <w:vMerge/>
            <w:tcBorders>
              <w:left w:val="single" w:sz="4" w:space="0" w:color="auto"/>
              <w:bottom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809" w:type="pct"/>
            <w:gridSpan w:val="2"/>
            <w:vMerge/>
            <w:tcBorders>
              <w:bottom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вание</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мен</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та</w:t>
            </w:r>
          </w:p>
          <w:p w:rsidR="00736B21" w:rsidRDefault="00736B21">
            <w:pPr>
              <w:shd w:val="clear" w:color="auto" w:fill="FFFFFF"/>
              <w:ind w:right="-57"/>
              <w:jc w:val="both"/>
              <w:textAlignment w:val="baseline"/>
              <w:rPr>
                <w:rFonts w:eastAsia="Calibri"/>
                <w:b/>
                <w:spacing w:val="2"/>
                <w:sz w:val="28"/>
                <w:szCs w:val="28"/>
              </w:rPr>
            </w:pPr>
          </w:p>
        </w:tc>
        <w:tc>
          <w:tcPr>
            <w:tcW w:w="14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137"/>
              <w:jc w:val="both"/>
              <w:rPr>
                <w:rFonts w:eastAsia="Calibri"/>
                <w:noProof/>
                <w:sz w:val="28"/>
                <w:szCs w:val="28"/>
              </w:rPr>
            </w:pPr>
            <w:r w:rsidRPr="00745028">
              <w:rPr>
                <w:rFonts w:eastAsia="Calibri"/>
                <w:noProof/>
                <w:sz w:val="28"/>
                <w:szCs w:val="28"/>
              </w:rPr>
              <w:t>При</w:t>
            </w:r>
          </w:p>
          <w:p w:rsidR="00736B21" w:rsidRDefault="006D61CA">
            <w:pPr>
              <w:shd w:val="clear" w:color="auto" w:fill="FFFFFF"/>
              <w:tabs>
                <w:tab w:val="left" w:pos="9315"/>
              </w:tabs>
              <w:ind w:right="-137"/>
              <w:jc w:val="both"/>
              <w:rPr>
                <w:rFonts w:eastAsia="Calibri"/>
                <w:noProof/>
                <w:sz w:val="28"/>
                <w:szCs w:val="28"/>
              </w:rPr>
            </w:pPr>
            <w:r w:rsidRPr="00745028">
              <w:rPr>
                <w:rFonts w:eastAsia="Calibri"/>
                <w:noProof/>
                <w:sz w:val="28"/>
                <w:szCs w:val="28"/>
              </w:rPr>
              <w:t>Ори</w:t>
            </w:r>
          </w:p>
          <w:p w:rsidR="00736B21" w:rsidRDefault="006D61CA">
            <w:pPr>
              <w:shd w:val="clear" w:color="auto" w:fill="FFFFFF"/>
              <w:ind w:right="-57"/>
              <w:jc w:val="both"/>
              <w:textAlignment w:val="baseline"/>
              <w:rPr>
                <w:rFonts w:eastAsia="Calibri"/>
                <w:b/>
                <w:spacing w:val="2"/>
                <w:sz w:val="28"/>
                <w:szCs w:val="28"/>
              </w:rPr>
            </w:pPr>
            <w:r w:rsidRPr="00745028">
              <w:rPr>
                <w:rFonts w:eastAsia="Calibri"/>
                <w:noProof/>
                <w:sz w:val="28"/>
                <w:szCs w:val="28"/>
              </w:rPr>
              <w:t>тет</w:t>
            </w:r>
          </w:p>
        </w:tc>
        <w:tc>
          <w:tcPr>
            <w:tcW w:w="119"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183"/>
              <w:jc w:val="both"/>
              <w:rPr>
                <w:rFonts w:eastAsia="Calibri"/>
                <w:sz w:val="28"/>
                <w:szCs w:val="28"/>
              </w:rPr>
            </w:pPr>
            <w:r w:rsidRPr="00745028">
              <w:rPr>
                <w:rFonts w:eastAsia="Calibri"/>
                <w:sz w:val="28"/>
                <w:szCs w:val="28"/>
              </w:rPr>
              <w:t>За</w:t>
            </w:r>
          </w:p>
          <w:p w:rsidR="00736B21" w:rsidRDefault="006D61CA">
            <w:pPr>
              <w:shd w:val="clear" w:color="auto" w:fill="FFFFFF"/>
              <w:ind w:right="-183"/>
              <w:jc w:val="both"/>
              <w:rPr>
                <w:rFonts w:eastAsia="Calibri"/>
                <w:sz w:val="28"/>
                <w:szCs w:val="28"/>
              </w:rPr>
            </w:pPr>
            <w:r w:rsidRPr="00745028">
              <w:rPr>
                <w:rFonts w:eastAsia="Calibri"/>
                <w:sz w:val="28"/>
                <w:szCs w:val="28"/>
              </w:rPr>
              <w:t>да</w:t>
            </w:r>
          </w:p>
          <w:p w:rsidR="00736B21" w:rsidRDefault="006D61CA">
            <w:pPr>
              <w:shd w:val="clear" w:color="auto" w:fill="FFFFFF"/>
              <w:ind w:right="-57"/>
              <w:jc w:val="both"/>
              <w:textAlignment w:val="baseline"/>
              <w:rPr>
                <w:rFonts w:eastAsia="Calibri"/>
                <w:b/>
                <w:spacing w:val="2"/>
                <w:sz w:val="28"/>
                <w:szCs w:val="28"/>
              </w:rPr>
            </w:pPr>
            <w:proofErr w:type="spellStart"/>
            <w:r w:rsidRPr="00745028">
              <w:rPr>
                <w:rFonts w:eastAsia="Calibri"/>
                <w:sz w:val="28"/>
                <w:szCs w:val="28"/>
              </w:rPr>
              <w:t>ча</w:t>
            </w:r>
            <w:proofErr w:type="spellEnd"/>
          </w:p>
        </w:tc>
        <w:tc>
          <w:tcPr>
            <w:tcW w:w="224"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Ини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циа</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ти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/целе</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вой</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ин</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ди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ка</w:t>
            </w:r>
          </w:p>
          <w:p w:rsidR="00736B21" w:rsidRDefault="006D61CA">
            <w:pPr>
              <w:shd w:val="clear" w:color="auto" w:fill="FFFFFF"/>
              <w:ind w:right="-57"/>
              <w:jc w:val="both"/>
              <w:textAlignment w:val="baseline"/>
              <w:rPr>
                <w:rFonts w:eastAsia="Calibri"/>
                <w:b/>
                <w:spacing w:val="2"/>
                <w:sz w:val="28"/>
                <w:szCs w:val="28"/>
              </w:rPr>
            </w:pPr>
            <w:r w:rsidRPr="00745028">
              <w:rPr>
                <w:rFonts w:eastAsia="Calibri"/>
                <w:noProof/>
                <w:sz w:val="28"/>
                <w:szCs w:val="28"/>
              </w:rPr>
              <w:t>тор</w:t>
            </w:r>
          </w:p>
        </w:tc>
        <w:tc>
          <w:tcPr>
            <w:tcW w:w="175"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та</w:t>
            </w:r>
          </w:p>
        </w:tc>
        <w:tc>
          <w:tcPr>
            <w:tcW w:w="13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proofErr w:type="spellStart"/>
            <w:r w:rsidRPr="00745028">
              <w:rPr>
                <w:rFonts w:eastAsia="Calibri"/>
                <w:sz w:val="28"/>
                <w:szCs w:val="28"/>
              </w:rPr>
              <w:t>Це</w:t>
            </w:r>
            <w:proofErr w:type="spellEnd"/>
            <w:r w:rsidRPr="00745028">
              <w:rPr>
                <w:rFonts w:eastAsia="Calibri"/>
                <w:sz w:val="28"/>
                <w:szCs w:val="28"/>
              </w:rPr>
              <w:t xml:space="preserve"> ль</w:t>
            </w:r>
          </w:p>
        </w:tc>
        <w:tc>
          <w:tcPr>
            <w:tcW w:w="219"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z w:val="28"/>
                <w:szCs w:val="28"/>
              </w:rPr>
              <w:t xml:space="preserve">Основ </w:t>
            </w:r>
            <w:proofErr w:type="spellStart"/>
            <w:r w:rsidRPr="00745028">
              <w:rPr>
                <w:rFonts w:eastAsia="Calibri"/>
                <w:sz w:val="28"/>
                <w:szCs w:val="28"/>
              </w:rPr>
              <w:t>ные</w:t>
            </w:r>
            <w:proofErr w:type="spellEnd"/>
            <w:r w:rsidRPr="00745028">
              <w:rPr>
                <w:rFonts w:eastAsia="Calibri"/>
                <w:sz w:val="28"/>
                <w:szCs w:val="28"/>
              </w:rPr>
              <w:t xml:space="preserve"> </w:t>
            </w:r>
            <w:proofErr w:type="spellStart"/>
            <w:r w:rsidRPr="00745028">
              <w:rPr>
                <w:rFonts w:eastAsia="Calibri"/>
                <w:sz w:val="28"/>
                <w:szCs w:val="28"/>
              </w:rPr>
              <w:t>прин</w:t>
            </w:r>
            <w:proofErr w:type="spellEnd"/>
            <w:r w:rsidRPr="00745028">
              <w:rPr>
                <w:rFonts w:eastAsia="Calibri"/>
                <w:sz w:val="28"/>
                <w:szCs w:val="28"/>
              </w:rPr>
              <w:t xml:space="preserve"> </w:t>
            </w:r>
            <w:proofErr w:type="spellStart"/>
            <w:r w:rsidRPr="00745028">
              <w:rPr>
                <w:rFonts w:eastAsia="Calibri"/>
                <w:sz w:val="28"/>
                <w:szCs w:val="28"/>
              </w:rPr>
              <w:t>ципы</w:t>
            </w:r>
            <w:proofErr w:type="spellEnd"/>
            <w:r w:rsidRPr="00745028">
              <w:rPr>
                <w:rFonts w:eastAsia="Calibri"/>
                <w:sz w:val="28"/>
                <w:szCs w:val="28"/>
              </w:rPr>
              <w:t xml:space="preserve">/ </w:t>
            </w:r>
            <w:proofErr w:type="spellStart"/>
            <w:r w:rsidRPr="00745028">
              <w:rPr>
                <w:rFonts w:eastAsia="Calibri"/>
                <w:sz w:val="28"/>
                <w:szCs w:val="28"/>
              </w:rPr>
              <w:t>нап</w:t>
            </w:r>
            <w:proofErr w:type="spellEnd"/>
            <w:r w:rsidRPr="00745028">
              <w:rPr>
                <w:rFonts w:eastAsia="Calibri"/>
                <w:sz w:val="28"/>
                <w:szCs w:val="28"/>
              </w:rPr>
              <w:t xml:space="preserve"> </w:t>
            </w:r>
            <w:proofErr w:type="spellStart"/>
            <w:r w:rsidRPr="00745028">
              <w:rPr>
                <w:rFonts w:eastAsia="Calibri"/>
                <w:sz w:val="28"/>
                <w:szCs w:val="28"/>
              </w:rPr>
              <w:t>равле</w:t>
            </w:r>
            <w:proofErr w:type="spellEnd"/>
            <w:r w:rsidRPr="00745028">
              <w:rPr>
                <w:rFonts w:eastAsia="Calibri"/>
                <w:sz w:val="28"/>
                <w:szCs w:val="28"/>
              </w:rPr>
              <w:t xml:space="preserve"> </w:t>
            </w:r>
            <w:proofErr w:type="spellStart"/>
            <w:r w:rsidRPr="00745028">
              <w:rPr>
                <w:rFonts w:eastAsia="Calibri"/>
                <w:sz w:val="28"/>
                <w:szCs w:val="28"/>
              </w:rPr>
              <w:t>ния</w:t>
            </w:r>
            <w:proofErr w:type="spellEnd"/>
          </w:p>
        </w:tc>
        <w:tc>
          <w:tcPr>
            <w:tcW w:w="21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При ори тет/ цель/ зада ча</w:t>
            </w:r>
          </w:p>
        </w:tc>
        <w:tc>
          <w:tcPr>
            <w:tcW w:w="418"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Ключевые национальные индикаторы</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мента</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Нап</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рав</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ления</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Це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ли/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зада</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чи/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сур</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сы</w:t>
            </w:r>
          </w:p>
        </w:tc>
        <w:tc>
          <w:tcPr>
            <w:tcW w:w="255"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Целе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вые инди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каторы/</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пока</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 xml:space="preserve">затели </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резуль</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татов</w:t>
            </w:r>
          </w:p>
        </w:tc>
        <w:tc>
          <w:tcPr>
            <w:tcW w:w="38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t>Наименование документа</w:t>
            </w:r>
          </w:p>
        </w:tc>
        <w:tc>
          <w:tcPr>
            <w:tcW w:w="426"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t>Мероприятие/ индикатор*</w:t>
            </w:r>
          </w:p>
        </w:tc>
        <w:tc>
          <w:tcPr>
            <w:tcW w:w="454"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7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4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55"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383"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26"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7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4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55"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38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26"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А</w:t>
            </w:r>
          </w:p>
        </w:tc>
        <w:tc>
          <w:tcPr>
            <w:tcW w:w="20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Б</w:t>
            </w:r>
          </w:p>
        </w:tc>
        <w:tc>
          <w:tcPr>
            <w:tcW w:w="14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w:t>
            </w:r>
          </w:p>
        </w:tc>
        <w:tc>
          <w:tcPr>
            <w:tcW w:w="119"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Г</w:t>
            </w:r>
          </w:p>
        </w:tc>
        <w:tc>
          <w:tcPr>
            <w:tcW w:w="22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Д</w:t>
            </w:r>
          </w:p>
        </w:tc>
        <w:tc>
          <w:tcPr>
            <w:tcW w:w="175"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Е</w:t>
            </w:r>
          </w:p>
        </w:tc>
        <w:tc>
          <w:tcPr>
            <w:tcW w:w="13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Ж</w:t>
            </w:r>
          </w:p>
        </w:tc>
        <w:tc>
          <w:tcPr>
            <w:tcW w:w="219"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w:t>
            </w:r>
          </w:p>
        </w:tc>
        <w:tc>
          <w:tcPr>
            <w:tcW w:w="21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Л</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М</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Н</w:t>
            </w: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О</w:t>
            </w: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w:t>
            </w: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Р</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Т</w:t>
            </w: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У</w:t>
            </w: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Капитальные вложения, всего, в том числе:</w:t>
            </w:r>
          </w:p>
        </w:tc>
        <w:tc>
          <w:tcPr>
            <w:tcW w:w="31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pacing w:val="2"/>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инвестиционные проекты, всего</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капитальные </w:t>
            </w:r>
            <w:r w:rsidRPr="00745028">
              <w:rPr>
                <w:rFonts w:eastAsia="Calibri"/>
                <w:spacing w:val="2"/>
                <w:sz w:val="28"/>
                <w:szCs w:val="28"/>
              </w:rPr>
              <w:lastRenderedPageBreak/>
              <w:t>вложения в новые проекты</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lastRenderedPageBreak/>
              <w:t>1.1.2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капитальные вложения в существующие проекты</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приобретение основных средств</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приобретение нематериальных активов</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Инвестиции, всего</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приобретение пакетов акций </w:t>
            </w:r>
            <w:r w:rsidRPr="00745028">
              <w:rPr>
                <w:rFonts w:eastAsia="Calibri"/>
                <w:spacing w:val="2"/>
                <w:sz w:val="28"/>
                <w:szCs w:val="28"/>
              </w:rPr>
              <w:lastRenderedPageBreak/>
              <w:t>(долей участия)</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lastRenderedPageBreak/>
              <w:t>2.2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вклады в уставный капитал</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Итого:</w:t>
            </w:r>
          </w:p>
        </w:tc>
        <w:bookmarkEnd w:id="8"/>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bl>
    <w:p w:rsidR="00736B21" w:rsidRDefault="00736B21">
      <w:pPr>
        <w:pStyle w:val="af5"/>
        <w:spacing w:before="0" w:beforeAutospacing="0" w:after="0" w:afterAutospacing="0"/>
        <w:ind w:firstLine="709"/>
        <w:jc w:val="both"/>
        <w:rPr>
          <w:sz w:val="40"/>
          <w:szCs w:val="40"/>
        </w:rPr>
      </w:pPr>
    </w:p>
    <w:p w:rsidR="00736B21" w:rsidRDefault="006D61CA">
      <w:pPr>
        <w:ind w:firstLine="709"/>
        <w:jc w:val="both"/>
        <w:rPr>
          <w:rFonts w:eastAsia="Calibri"/>
          <w:sz w:val="28"/>
          <w:szCs w:val="28"/>
          <w:lang w:eastAsia="en-US"/>
        </w:rPr>
      </w:pPr>
      <w:r w:rsidRPr="00745028">
        <w:rPr>
          <w:rFonts w:eastAsia="Calibri"/>
          <w:sz w:val="28"/>
          <w:szCs w:val="28"/>
          <w:lang w:eastAsia="en-US"/>
        </w:rPr>
        <w:t>продолжение таблицы</w:t>
      </w:r>
    </w:p>
    <w:p w:rsidR="00736B21" w:rsidRDefault="00736B21">
      <w:pPr>
        <w:ind w:firstLine="709"/>
        <w:jc w:val="both"/>
        <w:rPr>
          <w:rFonts w:eastAsia="Calibri"/>
          <w:sz w:val="28"/>
          <w:szCs w:val="28"/>
          <w:lang w:eastAsia="en-US"/>
        </w:rPr>
      </w:pPr>
    </w:p>
    <w:tbl>
      <w:tblPr>
        <w:tblStyle w:val="31"/>
        <w:tblW w:w="0" w:type="auto"/>
        <w:shd w:val="clear" w:color="auto" w:fill="FFFFFF"/>
        <w:tblLayout w:type="fixed"/>
        <w:tblLook w:val="04A0" w:firstRow="1" w:lastRow="0" w:firstColumn="1" w:lastColumn="0" w:noHBand="0" w:noVBand="1"/>
      </w:tblPr>
      <w:tblGrid>
        <w:gridCol w:w="591"/>
        <w:gridCol w:w="591"/>
        <w:gridCol w:w="1109"/>
        <w:gridCol w:w="802"/>
        <w:gridCol w:w="1033"/>
        <w:gridCol w:w="1660"/>
        <w:gridCol w:w="591"/>
        <w:gridCol w:w="1109"/>
        <w:gridCol w:w="802"/>
        <w:gridCol w:w="1033"/>
        <w:gridCol w:w="1660"/>
        <w:gridCol w:w="591"/>
        <w:gridCol w:w="747"/>
        <w:gridCol w:w="747"/>
        <w:gridCol w:w="747"/>
        <w:gridCol w:w="747"/>
      </w:tblGrid>
      <w:tr w:rsidR="00736B21" w:rsidTr="008D348E">
        <w:tc>
          <w:tcPr>
            <w:tcW w:w="14560" w:type="dxa"/>
            <w:gridSpan w:val="16"/>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 xml:space="preserve">Стоимость проекта, тысяч </w:t>
            </w:r>
            <w:r w:rsidR="00D03A7F">
              <w:rPr>
                <w:sz w:val="28"/>
                <w:szCs w:val="28"/>
                <w:lang w:val="kk-KZ"/>
              </w:rPr>
              <w:t>теңге</w:t>
            </w:r>
          </w:p>
        </w:tc>
      </w:tr>
      <w:tr w:rsidR="00736B21" w:rsidTr="008D348E">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13969"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w:t>
            </w:r>
          </w:p>
        </w:tc>
      </w:tr>
      <w:tr w:rsidR="00736B21" w:rsidTr="008D348E">
        <w:tc>
          <w:tcPr>
            <w:tcW w:w="591" w:type="dxa"/>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5195"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shd w:val="clear" w:color="auto" w:fill="FFFFFF"/>
              </w:rPr>
              <w:t>освоено за период до начало планируемого года</w:t>
            </w:r>
          </w:p>
        </w:tc>
        <w:tc>
          <w:tcPr>
            <w:tcW w:w="5195"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57"/>
              <w:jc w:val="both"/>
              <w:rPr>
                <w:rFonts w:eastAsia="Calibri"/>
                <w:b/>
                <w:noProof/>
                <w:sz w:val="28"/>
                <w:szCs w:val="28"/>
              </w:rPr>
            </w:pPr>
            <w:r w:rsidRPr="00745028">
              <w:rPr>
                <w:rFonts w:eastAsia="Calibri"/>
                <w:spacing w:val="2"/>
                <w:sz w:val="28"/>
                <w:szCs w:val="28"/>
                <w:shd w:val="clear" w:color="auto" w:fill="FFFFFF"/>
              </w:rPr>
              <w:t>предстоит к освоению в планируемом году</w:t>
            </w:r>
          </w:p>
        </w:tc>
        <w:tc>
          <w:tcPr>
            <w:tcW w:w="3579"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shd w:val="clear" w:color="auto" w:fill="FFFFFF"/>
              </w:rPr>
              <w:t>предстоит к освоению</w:t>
            </w:r>
          </w:p>
        </w:tc>
      </w:tr>
      <w:tr w:rsidR="00736B21" w:rsidTr="008D348E">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за счет источников финансирования</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за счет источников финансирования</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298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в:</w:t>
            </w:r>
          </w:p>
        </w:tc>
      </w:tr>
      <w:tr w:rsidR="00736B21" w:rsidTr="008D348E">
        <w:trPr>
          <w:trHeight w:val="77"/>
        </w:trPr>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собственные</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заемные</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бюджетные</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Национальный фонд</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собственные</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заемные</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бюджетные</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Национальный фонд</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rPr>
                <w:rFonts w:eastAsia="Calibri"/>
                <w:spacing w:val="2"/>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3</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4</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6</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7</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8</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9</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10</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12</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13</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14</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15</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16</w:t>
            </w: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bl>
    <w:p w:rsidR="00D03A7F" w:rsidRDefault="00D03A7F">
      <w:pPr>
        <w:pStyle w:val="af5"/>
        <w:spacing w:before="0" w:beforeAutospacing="0" w:after="0" w:afterAutospacing="0"/>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6. 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p w:rsidR="00736B21" w:rsidRDefault="006D61CA" w:rsidP="000E5619">
      <w:pPr>
        <w:pStyle w:val="af5"/>
        <w:spacing w:before="0" w:beforeAutospacing="0" w:after="0" w:afterAutospacing="0"/>
        <w:ind w:firstLine="709"/>
        <w:jc w:val="both"/>
        <w:rPr>
          <w:sz w:val="28"/>
          <w:szCs w:val="28"/>
        </w:rPr>
      </w:pPr>
      <w:r w:rsidRPr="00745028">
        <w:rPr>
          <w:sz w:val="28"/>
          <w:szCs w:val="28"/>
        </w:rPr>
        <w:t>6.1 структура заимствований и график погашения в разрезе внутреннего и внешнего заимствования (в том числе дочерних организаций):</w:t>
      </w:r>
    </w:p>
    <w:p w:rsidR="00736B21" w:rsidRDefault="006D61CA">
      <w:pPr>
        <w:pStyle w:val="af5"/>
        <w:spacing w:before="0" w:beforeAutospacing="0" w:after="0" w:afterAutospacing="0"/>
        <w:ind w:right="-142" w:firstLine="709"/>
        <w:jc w:val="right"/>
        <w:rPr>
          <w:sz w:val="28"/>
          <w:szCs w:val="28"/>
        </w:rPr>
      </w:pPr>
      <w:r w:rsidRPr="00745028">
        <w:rPr>
          <w:sz w:val="28"/>
          <w:szCs w:val="28"/>
        </w:rPr>
        <w:t>форма 10*</w:t>
      </w:r>
    </w:p>
    <w:p w:rsidR="00736B21" w:rsidRDefault="00736B21">
      <w:pPr>
        <w:pStyle w:val="af5"/>
        <w:spacing w:before="0" w:beforeAutospacing="0" w:after="0" w:afterAutospacing="0"/>
        <w:ind w:right="-142" w:firstLine="709"/>
        <w:jc w:val="right"/>
        <w:rPr>
          <w:sz w:val="28"/>
          <w:szCs w:val="28"/>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504"/>
        <w:gridCol w:w="791"/>
        <w:gridCol w:w="709"/>
        <w:gridCol w:w="626"/>
        <w:gridCol w:w="850"/>
        <w:gridCol w:w="3041"/>
        <w:gridCol w:w="992"/>
        <w:gridCol w:w="709"/>
        <w:gridCol w:w="1134"/>
        <w:gridCol w:w="1417"/>
        <w:gridCol w:w="1701"/>
        <w:gridCol w:w="1418"/>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504"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Заемщик</w:t>
            </w:r>
          </w:p>
        </w:tc>
        <w:tc>
          <w:tcPr>
            <w:tcW w:w="79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Заимодатель</w:t>
            </w:r>
          </w:p>
        </w:tc>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Инструмент</w:t>
            </w:r>
          </w:p>
        </w:tc>
        <w:tc>
          <w:tcPr>
            <w:tcW w:w="62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Цель заимствования</w:t>
            </w:r>
          </w:p>
        </w:tc>
        <w:tc>
          <w:tcPr>
            <w:tcW w:w="850"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Основание для заимствования</w:t>
            </w:r>
          </w:p>
        </w:tc>
        <w:tc>
          <w:tcPr>
            <w:tcW w:w="304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Решение собрания акционеров (единственного акционера) и/или Совета директоров </w:t>
            </w:r>
            <w:r w:rsidRPr="000E5619">
              <w:rPr>
                <w:sz w:val="28"/>
                <w:szCs w:val="28"/>
              </w:rPr>
              <w:t>и/или другие</w:t>
            </w:r>
          </w:p>
        </w:tc>
        <w:tc>
          <w:tcPr>
            <w:tcW w:w="7371"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Договор заимствования (Договор гарантии)</w:t>
            </w:r>
          </w:p>
        </w:tc>
      </w:tr>
      <w:tr w:rsidR="00736B21" w:rsidTr="008D348E">
        <w:tc>
          <w:tcPr>
            <w:tcW w:w="709" w:type="dxa"/>
            <w:vMerge/>
            <w:shd w:val="clear" w:color="auto" w:fill="FFFFFF"/>
            <w:vAlign w:val="center"/>
            <w:hideMark/>
          </w:tcPr>
          <w:p w:rsidR="00736B21" w:rsidRDefault="00736B21">
            <w:pPr>
              <w:spacing w:line="256" w:lineRule="auto"/>
              <w:jc w:val="both"/>
              <w:rPr>
                <w:sz w:val="28"/>
                <w:szCs w:val="28"/>
              </w:rPr>
            </w:pPr>
          </w:p>
        </w:tc>
        <w:tc>
          <w:tcPr>
            <w:tcW w:w="504" w:type="dxa"/>
            <w:vMerge/>
            <w:shd w:val="clear" w:color="auto" w:fill="FFFFFF"/>
            <w:vAlign w:val="center"/>
            <w:hideMark/>
          </w:tcPr>
          <w:p w:rsidR="00736B21" w:rsidRDefault="00736B21">
            <w:pPr>
              <w:spacing w:line="256" w:lineRule="auto"/>
              <w:jc w:val="both"/>
              <w:rPr>
                <w:sz w:val="28"/>
                <w:szCs w:val="28"/>
              </w:rPr>
            </w:pPr>
          </w:p>
        </w:tc>
        <w:tc>
          <w:tcPr>
            <w:tcW w:w="791" w:type="dxa"/>
            <w:vMerge/>
            <w:shd w:val="clear" w:color="auto" w:fill="FFFFFF"/>
            <w:vAlign w:val="center"/>
            <w:hideMark/>
          </w:tcPr>
          <w:p w:rsidR="00736B21" w:rsidRDefault="00736B21">
            <w:pPr>
              <w:spacing w:line="256" w:lineRule="auto"/>
              <w:jc w:val="both"/>
              <w:rPr>
                <w:sz w:val="28"/>
                <w:szCs w:val="28"/>
              </w:rPr>
            </w:pPr>
          </w:p>
        </w:tc>
        <w:tc>
          <w:tcPr>
            <w:tcW w:w="709" w:type="dxa"/>
            <w:vMerge/>
            <w:shd w:val="clear" w:color="auto" w:fill="FFFFFF"/>
            <w:vAlign w:val="center"/>
            <w:hideMark/>
          </w:tcPr>
          <w:p w:rsidR="00736B21" w:rsidRDefault="00736B21">
            <w:pPr>
              <w:spacing w:line="256" w:lineRule="auto"/>
              <w:jc w:val="both"/>
              <w:rPr>
                <w:sz w:val="28"/>
                <w:szCs w:val="28"/>
              </w:rPr>
            </w:pPr>
          </w:p>
        </w:tc>
        <w:tc>
          <w:tcPr>
            <w:tcW w:w="626" w:type="dxa"/>
            <w:vMerge/>
            <w:shd w:val="clear" w:color="auto" w:fill="FFFFFF"/>
            <w:vAlign w:val="center"/>
            <w:hideMark/>
          </w:tcPr>
          <w:p w:rsidR="00736B21" w:rsidRDefault="00736B21">
            <w:pPr>
              <w:spacing w:line="256" w:lineRule="auto"/>
              <w:jc w:val="both"/>
              <w:rPr>
                <w:sz w:val="28"/>
                <w:szCs w:val="28"/>
              </w:rPr>
            </w:pPr>
          </w:p>
        </w:tc>
        <w:tc>
          <w:tcPr>
            <w:tcW w:w="850" w:type="dxa"/>
            <w:vMerge/>
            <w:shd w:val="clear" w:color="auto" w:fill="FFFFFF"/>
            <w:vAlign w:val="center"/>
            <w:hideMark/>
          </w:tcPr>
          <w:p w:rsidR="00736B21" w:rsidRDefault="00736B21">
            <w:pPr>
              <w:spacing w:line="256" w:lineRule="auto"/>
              <w:jc w:val="both"/>
              <w:rPr>
                <w:sz w:val="28"/>
                <w:szCs w:val="28"/>
              </w:rPr>
            </w:pPr>
          </w:p>
        </w:tc>
        <w:tc>
          <w:tcPr>
            <w:tcW w:w="3041" w:type="dxa"/>
            <w:vMerge/>
            <w:shd w:val="clear" w:color="auto" w:fill="FFFFFF"/>
            <w:vAlign w:val="center"/>
            <w:hideMark/>
          </w:tcPr>
          <w:p w:rsidR="00736B21" w:rsidRDefault="00736B21">
            <w:pPr>
              <w:spacing w:line="256" w:lineRule="auto"/>
              <w:jc w:val="both"/>
              <w:rPr>
                <w:sz w:val="28"/>
                <w:szCs w:val="28"/>
              </w:rPr>
            </w:pP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валюта</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сумма по договору</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сумма освоения</w:t>
            </w:r>
          </w:p>
        </w:tc>
        <w:tc>
          <w:tcPr>
            <w:tcW w:w="141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льготный период</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50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Внешние заимство</w:t>
            </w:r>
            <w:r w:rsidRPr="00745028">
              <w:rPr>
                <w:spacing w:val="2"/>
                <w:sz w:val="28"/>
                <w:szCs w:val="28"/>
              </w:rPr>
              <w:lastRenderedPageBreak/>
              <w:t>вания</w:t>
            </w:r>
          </w:p>
        </w:tc>
        <w:tc>
          <w:tcPr>
            <w:tcW w:w="79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А1</w:t>
            </w:r>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Аn</w:t>
            </w:r>
            <w:proofErr w:type="spellEnd"/>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50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Внутренние заимствования</w:t>
            </w:r>
          </w:p>
        </w:tc>
        <w:tc>
          <w:tcPr>
            <w:tcW w:w="79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B1</w:t>
            </w:r>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Вn</w:t>
            </w:r>
            <w:proofErr w:type="spellEnd"/>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jc w:val="both"/>
        <w:rPr>
          <w:sz w:val="28"/>
          <w:szCs w:val="28"/>
        </w:rPr>
      </w:pPr>
    </w:p>
    <w:p w:rsidR="00736B21" w:rsidRDefault="00736B21">
      <w:pPr>
        <w:jc w:val="both"/>
        <w:rPr>
          <w:sz w:val="28"/>
          <w:szCs w:val="28"/>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184"/>
        <w:gridCol w:w="2360"/>
        <w:gridCol w:w="2503"/>
        <w:gridCol w:w="2654"/>
        <w:gridCol w:w="1555"/>
        <w:gridCol w:w="1696"/>
        <w:gridCol w:w="1649"/>
      </w:tblGrid>
      <w:tr w:rsidR="00736B21" w:rsidTr="000E5619">
        <w:tc>
          <w:tcPr>
            <w:tcW w:w="704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Условия займа (Условия гарантии)</w:t>
            </w:r>
          </w:p>
        </w:tc>
        <w:tc>
          <w:tcPr>
            <w:tcW w:w="5905"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Срок займа (Срок гарантируемого займа)</w:t>
            </w:r>
          </w:p>
        </w:tc>
        <w:tc>
          <w:tcPr>
            <w:tcW w:w="164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Вид обеспечения по займу</w:t>
            </w:r>
          </w:p>
        </w:tc>
      </w:tr>
      <w:tr w:rsidR="00736B21" w:rsidTr="000E5619">
        <w:tc>
          <w:tcPr>
            <w:tcW w:w="218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23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условия</w:t>
            </w:r>
          </w:p>
        </w:tc>
        <w:tc>
          <w:tcPr>
            <w:tcW w:w="250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освоения</w:t>
            </w:r>
          </w:p>
        </w:tc>
        <w:tc>
          <w:tcPr>
            <w:tcW w:w="265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истечения периода доступности</w:t>
            </w:r>
          </w:p>
        </w:tc>
        <w:tc>
          <w:tcPr>
            <w:tcW w:w="155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погашения</w:t>
            </w:r>
          </w:p>
        </w:tc>
        <w:tc>
          <w:tcPr>
            <w:tcW w:w="169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остаточный срок в днях</w:t>
            </w:r>
          </w:p>
        </w:tc>
        <w:tc>
          <w:tcPr>
            <w:tcW w:w="1649" w:type="dxa"/>
            <w:vMerge/>
            <w:shd w:val="clear" w:color="auto" w:fill="FFFFFF"/>
            <w:vAlign w:val="center"/>
            <w:hideMark/>
          </w:tcPr>
          <w:p w:rsidR="00736B21" w:rsidRDefault="00736B21">
            <w:pPr>
              <w:spacing w:line="256" w:lineRule="auto"/>
              <w:jc w:val="both"/>
              <w:rPr>
                <w:sz w:val="28"/>
                <w:szCs w:val="28"/>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218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3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0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5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9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649"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6D61CA">
      <w:pPr>
        <w:shd w:val="clear" w:color="auto" w:fill="FFFFFF"/>
        <w:jc w:val="both"/>
        <w:textAlignment w:val="baseline"/>
        <w:rPr>
          <w:spacing w:val="2"/>
          <w:sz w:val="28"/>
          <w:szCs w:val="28"/>
        </w:rPr>
      </w:pPr>
      <w:r w:rsidRPr="00745028">
        <w:rPr>
          <w:spacing w:val="2"/>
          <w:sz w:val="28"/>
          <w:szCs w:val="28"/>
        </w:rPr>
        <w:t>продолжение таблицы</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47"/>
        <w:gridCol w:w="974"/>
        <w:gridCol w:w="708"/>
        <w:gridCol w:w="992"/>
        <w:gridCol w:w="851"/>
        <w:gridCol w:w="709"/>
        <w:gridCol w:w="851"/>
        <w:gridCol w:w="1056"/>
        <w:gridCol w:w="1276"/>
        <w:gridCol w:w="1559"/>
        <w:gridCol w:w="1701"/>
        <w:gridCol w:w="1559"/>
        <w:gridCol w:w="1418"/>
      </w:tblGrid>
      <w:tr w:rsidR="00736B21" w:rsidTr="000E5619">
        <w:tc>
          <w:tcPr>
            <w:tcW w:w="2629"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20ХХ-3</w:t>
            </w:r>
          </w:p>
        </w:tc>
        <w:tc>
          <w:tcPr>
            <w:tcW w:w="255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20ХХ-2</w:t>
            </w:r>
          </w:p>
        </w:tc>
        <w:tc>
          <w:tcPr>
            <w:tcW w:w="3183"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20XX-1</w:t>
            </w:r>
          </w:p>
        </w:tc>
        <w:tc>
          <w:tcPr>
            <w:tcW w:w="155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Сумма ОД на отчетную дату</w:t>
            </w:r>
          </w:p>
        </w:tc>
        <w:tc>
          <w:tcPr>
            <w:tcW w:w="467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1 квартал 20ХХ</w:t>
            </w:r>
          </w:p>
        </w:tc>
      </w:tr>
      <w:tr w:rsidR="00736B21" w:rsidTr="000E5619">
        <w:tc>
          <w:tcPr>
            <w:tcW w:w="94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основной долг (ОД) на начало периода</w:t>
            </w:r>
          </w:p>
        </w:tc>
        <w:tc>
          <w:tcPr>
            <w:tcW w:w="974"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w:t>
            </w:r>
          </w:p>
        </w:tc>
        <w:tc>
          <w:tcPr>
            <w:tcW w:w="105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559" w:type="dxa"/>
            <w:vMerge/>
            <w:shd w:val="clear" w:color="auto" w:fill="FFFFFF"/>
            <w:vAlign w:val="center"/>
            <w:hideMark/>
          </w:tcPr>
          <w:p w:rsidR="00736B21" w:rsidRDefault="00736B21">
            <w:pPr>
              <w:spacing w:line="256" w:lineRule="auto"/>
              <w:jc w:val="both"/>
              <w:rPr>
                <w:sz w:val="28"/>
                <w:szCs w:val="28"/>
              </w:rPr>
            </w:pPr>
          </w:p>
        </w:tc>
        <w:tc>
          <w:tcPr>
            <w:tcW w:w="326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41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r w:rsidR="00736B21" w:rsidTr="000E5619">
        <w:tc>
          <w:tcPr>
            <w:tcW w:w="947" w:type="dxa"/>
            <w:vMerge/>
            <w:shd w:val="clear" w:color="auto" w:fill="FFFFFF"/>
            <w:vAlign w:val="center"/>
            <w:hideMark/>
          </w:tcPr>
          <w:p w:rsidR="00736B21" w:rsidRDefault="00736B21">
            <w:pPr>
              <w:spacing w:line="256" w:lineRule="auto"/>
              <w:jc w:val="both"/>
              <w:rPr>
                <w:spacing w:val="2"/>
                <w:sz w:val="28"/>
                <w:szCs w:val="28"/>
              </w:rPr>
            </w:pPr>
          </w:p>
        </w:tc>
        <w:tc>
          <w:tcPr>
            <w:tcW w:w="974" w:type="dxa"/>
            <w:vMerge/>
            <w:shd w:val="clear" w:color="auto" w:fill="FFFFFF"/>
            <w:vAlign w:val="center"/>
            <w:hideMark/>
          </w:tcPr>
          <w:p w:rsidR="00736B21" w:rsidRDefault="00736B21">
            <w:pPr>
              <w:spacing w:line="256" w:lineRule="auto"/>
              <w:jc w:val="both"/>
              <w:rPr>
                <w:spacing w:val="2"/>
                <w:sz w:val="28"/>
                <w:szCs w:val="28"/>
              </w:rPr>
            </w:pPr>
          </w:p>
        </w:tc>
        <w:tc>
          <w:tcPr>
            <w:tcW w:w="708" w:type="dxa"/>
            <w:vMerge/>
            <w:shd w:val="clear" w:color="auto" w:fill="FFFFFF"/>
            <w:vAlign w:val="center"/>
            <w:hideMark/>
          </w:tcPr>
          <w:p w:rsidR="00736B21" w:rsidRDefault="00736B21">
            <w:pPr>
              <w:spacing w:line="256" w:lineRule="auto"/>
              <w:jc w:val="both"/>
              <w:rPr>
                <w:spacing w:val="2"/>
                <w:sz w:val="28"/>
                <w:szCs w:val="28"/>
              </w:rPr>
            </w:pPr>
          </w:p>
        </w:tc>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851" w:type="dxa"/>
            <w:vMerge/>
            <w:shd w:val="clear" w:color="auto" w:fill="FFFFFF"/>
            <w:vAlign w:val="center"/>
            <w:hideMark/>
          </w:tcPr>
          <w:p w:rsidR="00736B21" w:rsidRDefault="00736B21">
            <w:pPr>
              <w:spacing w:line="256" w:lineRule="auto"/>
              <w:jc w:val="both"/>
              <w:rPr>
                <w:spacing w:val="2"/>
                <w:sz w:val="28"/>
                <w:szCs w:val="28"/>
              </w:rPr>
            </w:pPr>
          </w:p>
        </w:tc>
        <w:tc>
          <w:tcPr>
            <w:tcW w:w="709" w:type="dxa"/>
            <w:vMerge/>
            <w:shd w:val="clear" w:color="auto" w:fill="FFFFFF"/>
            <w:vAlign w:val="center"/>
            <w:hideMark/>
          </w:tcPr>
          <w:p w:rsidR="00736B21" w:rsidRDefault="00736B21">
            <w:pPr>
              <w:spacing w:line="256" w:lineRule="auto"/>
              <w:jc w:val="both"/>
              <w:rPr>
                <w:spacing w:val="2"/>
                <w:sz w:val="28"/>
                <w:szCs w:val="28"/>
              </w:rPr>
            </w:pPr>
          </w:p>
        </w:tc>
        <w:tc>
          <w:tcPr>
            <w:tcW w:w="851" w:type="dxa"/>
            <w:vMerge/>
            <w:shd w:val="clear" w:color="auto" w:fill="FFFFFF"/>
            <w:vAlign w:val="center"/>
            <w:hideMark/>
          </w:tcPr>
          <w:p w:rsidR="00736B21" w:rsidRDefault="00736B21">
            <w:pPr>
              <w:spacing w:line="256" w:lineRule="auto"/>
              <w:jc w:val="both"/>
              <w:rPr>
                <w:spacing w:val="2"/>
                <w:sz w:val="28"/>
                <w:szCs w:val="28"/>
              </w:rPr>
            </w:pPr>
          </w:p>
        </w:tc>
        <w:tc>
          <w:tcPr>
            <w:tcW w:w="1056" w:type="dxa"/>
            <w:vMerge/>
            <w:shd w:val="clear" w:color="auto" w:fill="FFFFFF"/>
            <w:vAlign w:val="center"/>
            <w:hideMark/>
          </w:tcPr>
          <w:p w:rsidR="00736B21" w:rsidRDefault="00736B21">
            <w:pPr>
              <w:spacing w:line="256" w:lineRule="auto"/>
              <w:jc w:val="both"/>
              <w:rPr>
                <w:spacing w:val="2"/>
                <w:sz w:val="28"/>
                <w:szCs w:val="28"/>
              </w:rPr>
            </w:pPr>
          </w:p>
        </w:tc>
        <w:tc>
          <w:tcPr>
            <w:tcW w:w="1276" w:type="dxa"/>
            <w:vMerge/>
            <w:shd w:val="clear" w:color="auto" w:fill="FFFFFF"/>
            <w:vAlign w:val="center"/>
            <w:hideMark/>
          </w:tcPr>
          <w:p w:rsidR="00736B21" w:rsidRDefault="00736B21">
            <w:pPr>
              <w:spacing w:line="256" w:lineRule="auto"/>
              <w:jc w:val="both"/>
              <w:rPr>
                <w:spacing w:val="2"/>
                <w:sz w:val="28"/>
                <w:szCs w:val="28"/>
              </w:rPr>
            </w:pPr>
          </w:p>
        </w:tc>
        <w:tc>
          <w:tcPr>
            <w:tcW w:w="1559" w:type="dxa"/>
            <w:vMerge/>
            <w:shd w:val="clear" w:color="auto" w:fill="FFFFFF"/>
            <w:vAlign w:val="center"/>
            <w:hideMark/>
          </w:tcPr>
          <w:p w:rsidR="00736B21" w:rsidRDefault="00736B21">
            <w:pPr>
              <w:spacing w:line="256" w:lineRule="auto"/>
              <w:jc w:val="both"/>
              <w:rPr>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18" w:type="dxa"/>
            <w:vMerge/>
            <w:shd w:val="clear" w:color="auto" w:fill="FFFFFF"/>
            <w:vAlign w:val="center"/>
            <w:hideMark/>
          </w:tcPr>
          <w:p w:rsidR="00736B21" w:rsidRDefault="00736B21">
            <w:pPr>
              <w:spacing w:line="256" w:lineRule="auto"/>
              <w:jc w:val="both"/>
              <w:rPr>
                <w:spacing w:val="2"/>
                <w:sz w:val="28"/>
                <w:szCs w:val="28"/>
              </w:rPr>
            </w:pPr>
          </w:p>
        </w:tc>
      </w:tr>
      <w:tr w:rsidR="00736B21" w:rsidTr="000E5619">
        <w:tc>
          <w:tcPr>
            <w:tcW w:w="94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94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94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94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94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rPr>
          <w:trHeight w:val="89"/>
        </w:trPr>
        <w:tc>
          <w:tcPr>
            <w:tcW w:w="94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bl>
    <w:p w:rsidR="00736B21" w:rsidRDefault="006D61CA">
      <w:pPr>
        <w:jc w:val="both"/>
        <w:rPr>
          <w:sz w:val="28"/>
          <w:szCs w:val="28"/>
        </w:rPr>
      </w:pPr>
      <w:r>
        <w:rPr>
          <w:sz w:val="28"/>
          <w:szCs w:val="28"/>
        </w:rPr>
        <w:lastRenderedPageBreak/>
        <w:br/>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60"/>
        <w:gridCol w:w="1701"/>
        <w:gridCol w:w="1701"/>
        <w:gridCol w:w="1701"/>
        <w:gridCol w:w="1701"/>
        <w:gridCol w:w="1559"/>
        <w:gridCol w:w="1701"/>
        <w:gridCol w:w="1559"/>
        <w:gridCol w:w="1418"/>
      </w:tblGrid>
      <w:tr w:rsidR="00736B21" w:rsidTr="000E5619">
        <w:tc>
          <w:tcPr>
            <w:tcW w:w="496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 квартал 20ХХ</w:t>
            </w:r>
          </w:p>
        </w:tc>
        <w:tc>
          <w:tcPr>
            <w:tcW w:w="496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3 квартал 20ХХ</w:t>
            </w:r>
          </w:p>
        </w:tc>
        <w:tc>
          <w:tcPr>
            <w:tcW w:w="467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4 квартал 20ХХ</w:t>
            </w:r>
          </w:p>
        </w:tc>
      </w:tr>
      <w:tr w:rsidR="00736B21" w:rsidTr="000E5619">
        <w:tc>
          <w:tcPr>
            <w:tcW w:w="326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70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340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55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326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41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r w:rsidR="00736B21" w:rsidTr="000E5619">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701" w:type="dxa"/>
            <w:vMerge/>
            <w:shd w:val="clear" w:color="auto" w:fill="FFFFFF"/>
            <w:vAlign w:val="center"/>
            <w:hideMark/>
          </w:tcPr>
          <w:p w:rsidR="00736B21" w:rsidRDefault="00736B21">
            <w:pPr>
              <w:spacing w:line="256" w:lineRule="auto"/>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vMerge/>
            <w:shd w:val="clear" w:color="auto" w:fill="FFFFFF"/>
            <w:vAlign w:val="center"/>
            <w:hideMark/>
          </w:tcPr>
          <w:p w:rsidR="00736B21" w:rsidRDefault="00736B21">
            <w:pPr>
              <w:spacing w:line="256" w:lineRule="auto"/>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18" w:type="dxa"/>
            <w:vMerge/>
            <w:shd w:val="clear" w:color="auto" w:fill="FFFFFF"/>
            <w:vAlign w:val="center"/>
            <w:hideMark/>
          </w:tcPr>
          <w:p w:rsidR="00736B21" w:rsidRDefault="00736B21">
            <w:pPr>
              <w:spacing w:line="256" w:lineRule="auto"/>
              <w:jc w:val="both"/>
              <w:rPr>
                <w:spacing w:val="2"/>
                <w:sz w:val="28"/>
                <w:szCs w:val="28"/>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0E5619">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bl>
    <w:p w:rsidR="00736B21" w:rsidRDefault="006D61CA">
      <w:pPr>
        <w:shd w:val="clear" w:color="auto" w:fill="FFFFFF"/>
        <w:jc w:val="both"/>
        <w:textAlignment w:val="baseline"/>
        <w:rPr>
          <w:spacing w:val="2"/>
          <w:sz w:val="28"/>
          <w:szCs w:val="28"/>
        </w:rPr>
      </w:pPr>
      <w:r w:rsidRPr="00745028">
        <w:rPr>
          <w:spacing w:val="2"/>
          <w:sz w:val="28"/>
          <w:szCs w:val="28"/>
        </w:rPr>
        <w:t>продолжение таблицы</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503"/>
        <w:gridCol w:w="708"/>
        <w:gridCol w:w="567"/>
        <w:gridCol w:w="850"/>
        <w:gridCol w:w="426"/>
        <w:gridCol w:w="1057"/>
        <w:gridCol w:w="1134"/>
        <w:gridCol w:w="1275"/>
        <w:gridCol w:w="1418"/>
        <w:gridCol w:w="1134"/>
        <w:gridCol w:w="1276"/>
        <w:gridCol w:w="1417"/>
        <w:gridCol w:w="1134"/>
        <w:gridCol w:w="1276"/>
      </w:tblGrid>
      <w:tr w:rsidR="00736B21" w:rsidTr="000E5619">
        <w:tc>
          <w:tcPr>
            <w:tcW w:w="163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+1</w:t>
            </w:r>
          </w:p>
        </w:tc>
        <w:tc>
          <w:tcPr>
            <w:tcW w:w="1843"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+ 2</w:t>
            </w:r>
          </w:p>
        </w:tc>
        <w:tc>
          <w:tcPr>
            <w:tcW w:w="3466"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+ 3</w:t>
            </w:r>
          </w:p>
        </w:tc>
        <w:tc>
          <w:tcPr>
            <w:tcW w:w="382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+ 4</w:t>
            </w:r>
          </w:p>
        </w:tc>
        <w:tc>
          <w:tcPr>
            <w:tcW w:w="382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+ 5</w:t>
            </w:r>
          </w:p>
        </w:tc>
      </w:tr>
      <w:tr w:rsidR="00736B21" w:rsidTr="000E5619">
        <w:tc>
          <w:tcPr>
            <w:tcW w:w="4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w:t>
            </w:r>
            <w:r w:rsidRPr="00745028">
              <w:rPr>
                <w:spacing w:val="2"/>
                <w:sz w:val="28"/>
                <w:szCs w:val="28"/>
              </w:rPr>
              <w:lastRenderedPageBreak/>
              <w:t>ода</w:t>
            </w:r>
          </w:p>
        </w:tc>
        <w:tc>
          <w:tcPr>
            <w:tcW w:w="50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Погашение ОД</w:t>
            </w:r>
          </w:p>
        </w:tc>
        <w:tc>
          <w:tcPr>
            <w:tcW w:w="7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4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05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41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bl>
    <w:p w:rsidR="001E420A" w:rsidRDefault="001E420A">
      <w:pPr>
        <w:pStyle w:val="af5"/>
        <w:spacing w:before="0" w:beforeAutospacing="0" w:after="0" w:afterAutospacing="0"/>
        <w:jc w:val="both"/>
        <w:rPr>
          <w:sz w:val="44"/>
          <w:szCs w:val="44"/>
        </w:rPr>
      </w:pPr>
    </w:p>
    <w:p w:rsidR="00736B21" w:rsidRDefault="006D61CA">
      <w:pPr>
        <w:shd w:val="clear" w:color="auto" w:fill="FFFFFF"/>
        <w:ind w:firstLine="709"/>
        <w:jc w:val="both"/>
        <w:textAlignment w:val="baseline"/>
        <w:rPr>
          <w:spacing w:val="2"/>
          <w:sz w:val="28"/>
          <w:szCs w:val="28"/>
        </w:rPr>
      </w:pPr>
      <w:r w:rsidRPr="00745028">
        <w:rPr>
          <w:spacing w:val="2"/>
          <w:sz w:val="28"/>
          <w:szCs w:val="28"/>
        </w:rPr>
        <w:t>Первый руководитель _____________ (Фамилия, имя, отчество (при его наличии))</w:t>
      </w:r>
    </w:p>
    <w:p w:rsidR="00736B21" w:rsidRDefault="006D61CA">
      <w:pPr>
        <w:shd w:val="clear" w:color="auto" w:fill="FFFFFF"/>
        <w:ind w:firstLine="709"/>
        <w:jc w:val="both"/>
        <w:textAlignment w:val="baseline"/>
        <w:rPr>
          <w:spacing w:val="2"/>
          <w:sz w:val="28"/>
          <w:szCs w:val="28"/>
        </w:rPr>
      </w:pPr>
      <w:r w:rsidRPr="00745028">
        <w:rPr>
          <w:spacing w:val="2"/>
          <w:sz w:val="28"/>
          <w:szCs w:val="28"/>
        </w:rPr>
        <w:t>М.П.</w:t>
      </w:r>
    </w:p>
    <w:p w:rsidR="00736B21" w:rsidRDefault="006D61CA">
      <w:pPr>
        <w:shd w:val="clear" w:color="auto" w:fill="FFFFFF"/>
        <w:ind w:firstLine="709"/>
        <w:jc w:val="both"/>
        <w:textAlignment w:val="baseline"/>
        <w:rPr>
          <w:spacing w:val="2"/>
          <w:sz w:val="28"/>
          <w:szCs w:val="28"/>
        </w:rPr>
      </w:pPr>
      <w:r w:rsidRPr="00745028">
        <w:rPr>
          <w:spacing w:val="2"/>
          <w:sz w:val="28"/>
          <w:szCs w:val="28"/>
        </w:rPr>
        <w:t>Примечание:</w:t>
      </w:r>
    </w:p>
    <w:p w:rsidR="00736B21" w:rsidRDefault="006D61CA">
      <w:pPr>
        <w:shd w:val="clear" w:color="auto" w:fill="FFFFFF"/>
        <w:ind w:firstLine="709"/>
        <w:jc w:val="both"/>
        <w:textAlignment w:val="baseline"/>
        <w:rPr>
          <w:spacing w:val="2"/>
          <w:sz w:val="28"/>
          <w:szCs w:val="28"/>
        </w:rPr>
      </w:pPr>
      <w:r w:rsidRPr="00745028">
        <w:rPr>
          <w:spacing w:val="2"/>
          <w:sz w:val="28"/>
          <w:szCs w:val="28"/>
        </w:rPr>
        <w:t>* представляется ежеквартально, до 10-го числа месяца, следующего за отчетным месяцем, в Реестр государственных предприятий и учреждений, юридических лиц с участием государства в уставном капитале</w:t>
      </w:r>
    </w:p>
    <w:p w:rsidR="00736B21" w:rsidRDefault="006D61CA">
      <w:pPr>
        <w:shd w:val="clear" w:color="auto" w:fill="FFFFFF"/>
        <w:ind w:firstLine="709"/>
        <w:jc w:val="both"/>
        <w:textAlignment w:val="baseline"/>
        <w:rPr>
          <w:spacing w:val="2"/>
          <w:sz w:val="28"/>
          <w:szCs w:val="28"/>
        </w:rPr>
      </w:pPr>
      <w:r w:rsidRPr="00745028">
        <w:rPr>
          <w:spacing w:val="2"/>
          <w:sz w:val="28"/>
          <w:szCs w:val="28"/>
        </w:rPr>
        <w:t>6.2 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долга/ЕВITDA (</w:t>
      </w:r>
      <w:proofErr w:type="spellStart"/>
      <w:r w:rsidRPr="00745028">
        <w:rPr>
          <w:spacing w:val="2"/>
          <w:sz w:val="28"/>
          <w:szCs w:val="28"/>
        </w:rPr>
        <w:t>Earnings</w:t>
      </w:r>
      <w:proofErr w:type="spellEnd"/>
      <w:r w:rsidRPr="00745028">
        <w:rPr>
          <w:spacing w:val="2"/>
          <w:sz w:val="28"/>
          <w:szCs w:val="28"/>
        </w:rPr>
        <w:t xml:space="preserve"> </w:t>
      </w:r>
      <w:proofErr w:type="spellStart"/>
      <w:r w:rsidRPr="00745028">
        <w:rPr>
          <w:spacing w:val="2"/>
          <w:sz w:val="28"/>
          <w:szCs w:val="28"/>
        </w:rPr>
        <w:t>before</w:t>
      </w:r>
      <w:proofErr w:type="spellEnd"/>
      <w:r w:rsidRPr="00745028">
        <w:rPr>
          <w:spacing w:val="2"/>
          <w:sz w:val="28"/>
          <w:szCs w:val="28"/>
        </w:rPr>
        <w:t xml:space="preserve"> </w:t>
      </w:r>
      <w:proofErr w:type="spellStart"/>
      <w:r w:rsidRPr="00745028">
        <w:rPr>
          <w:spacing w:val="2"/>
          <w:sz w:val="28"/>
          <w:szCs w:val="28"/>
        </w:rPr>
        <w:t>interest</w:t>
      </w:r>
      <w:proofErr w:type="spellEnd"/>
      <w:r w:rsidRPr="00745028">
        <w:rPr>
          <w:spacing w:val="2"/>
          <w:sz w:val="28"/>
          <w:szCs w:val="28"/>
        </w:rPr>
        <w:t xml:space="preserve">, </w:t>
      </w:r>
      <w:proofErr w:type="spellStart"/>
      <w:r w:rsidRPr="00745028">
        <w:rPr>
          <w:spacing w:val="2"/>
          <w:sz w:val="28"/>
          <w:szCs w:val="28"/>
        </w:rPr>
        <w:t>taxes</w:t>
      </w:r>
      <w:proofErr w:type="spellEnd"/>
      <w:r w:rsidRPr="00745028">
        <w:rPr>
          <w:spacing w:val="2"/>
          <w:sz w:val="28"/>
          <w:szCs w:val="28"/>
        </w:rPr>
        <w:t xml:space="preserve">, </w:t>
      </w:r>
      <w:proofErr w:type="spellStart"/>
      <w:r w:rsidRPr="00745028">
        <w:rPr>
          <w:spacing w:val="2"/>
          <w:sz w:val="28"/>
          <w:szCs w:val="28"/>
        </w:rPr>
        <w:t>depreciation</w:t>
      </w:r>
      <w:proofErr w:type="spellEnd"/>
      <w:r w:rsidRPr="00745028">
        <w:rPr>
          <w:spacing w:val="2"/>
          <w:sz w:val="28"/>
          <w:szCs w:val="28"/>
        </w:rPr>
        <w:t xml:space="preserve"> </w:t>
      </w:r>
      <w:proofErr w:type="spellStart"/>
      <w:r w:rsidRPr="00745028">
        <w:rPr>
          <w:spacing w:val="2"/>
          <w:sz w:val="28"/>
          <w:szCs w:val="28"/>
        </w:rPr>
        <w:t>and</w:t>
      </w:r>
      <w:proofErr w:type="spellEnd"/>
      <w:r w:rsidRPr="00745028">
        <w:rPr>
          <w:spacing w:val="2"/>
          <w:sz w:val="28"/>
          <w:szCs w:val="28"/>
        </w:rPr>
        <w:t xml:space="preserve"> </w:t>
      </w:r>
      <w:proofErr w:type="spellStart"/>
      <w:r w:rsidRPr="00745028">
        <w:rPr>
          <w:spacing w:val="2"/>
          <w:sz w:val="28"/>
          <w:szCs w:val="28"/>
        </w:rPr>
        <w:t>amortization</w:t>
      </w:r>
      <w:proofErr w:type="spellEnd"/>
      <w:r w:rsidRPr="00745028">
        <w:rPr>
          <w:spacing w:val="2"/>
          <w:sz w:val="28"/>
          <w:szCs w:val="28"/>
        </w:rPr>
        <w:t xml:space="preserve">): для компании реального сектора экономики, коэффициент финансового </w:t>
      </w:r>
      <w:proofErr w:type="spellStart"/>
      <w:r w:rsidRPr="00745028">
        <w:rPr>
          <w:spacing w:val="2"/>
          <w:sz w:val="28"/>
          <w:szCs w:val="28"/>
        </w:rPr>
        <w:t>левереджа</w:t>
      </w:r>
      <w:proofErr w:type="spellEnd"/>
      <w:r w:rsidRPr="00745028">
        <w:rPr>
          <w:spacing w:val="2"/>
          <w:sz w:val="28"/>
          <w:szCs w:val="28"/>
        </w:rPr>
        <w:t>, коэффициент покрытия процентов, коэффициент текущей ликвидности):</w:t>
      </w:r>
    </w:p>
    <w:p w:rsidR="00736B21" w:rsidRDefault="00736B21" w:rsidP="000E5619">
      <w:pPr>
        <w:shd w:val="clear" w:color="auto" w:fill="FFFFFF"/>
        <w:jc w:val="both"/>
        <w:textAlignment w:val="baseline"/>
        <w:rPr>
          <w:spacing w:val="2"/>
          <w:sz w:val="28"/>
          <w:szCs w:val="28"/>
        </w:rPr>
      </w:pPr>
    </w:p>
    <w:p w:rsidR="00736B21" w:rsidRDefault="006D61CA">
      <w:pPr>
        <w:pStyle w:val="af5"/>
        <w:spacing w:before="0" w:beforeAutospacing="0" w:after="0" w:afterAutospacing="0"/>
        <w:ind w:firstLine="709"/>
        <w:jc w:val="right"/>
        <w:rPr>
          <w:sz w:val="28"/>
          <w:szCs w:val="28"/>
        </w:rPr>
      </w:pPr>
      <w:r w:rsidRPr="00745028">
        <w:rPr>
          <w:sz w:val="28"/>
          <w:szCs w:val="28"/>
        </w:rPr>
        <w:t>форма 11*</w:t>
      </w:r>
    </w:p>
    <w:p w:rsidR="00736B21" w:rsidRDefault="00736B21">
      <w:pPr>
        <w:pStyle w:val="af5"/>
        <w:spacing w:before="0" w:beforeAutospacing="0" w:after="0" w:afterAutospacing="0"/>
        <w:ind w:firstLine="709"/>
        <w:jc w:val="right"/>
        <w:rPr>
          <w:sz w:val="28"/>
          <w:szCs w:val="28"/>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7"/>
        <w:gridCol w:w="967"/>
        <w:gridCol w:w="488"/>
        <w:gridCol w:w="849"/>
        <w:gridCol w:w="271"/>
        <w:gridCol w:w="579"/>
        <w:gridCol w:w="708"/>
        <w:gridCol w:w="493"/>
        <w:gridCol w:w="217"/>
        <w:gridCol w:w="1207"/>
        <w:gridCol w:w="560"/>
        <w:gridCol w:w="709"/>
        <w:gridCol w:w="1134"/>
        <w:gridCol w:w="425"/>
        <w:gridCol w:w="851"/>
        <w:gridCol w:w="1134"/>
        <w:gridCol w:w="141"/>
        <w:gridCol w:w="1134"/>
        <w:gridCol w:w="426"/>
        <w:gridCol w:w="708"/>
        <w:gridCol w:w="1276"/>
      </w:tblGrid>
      <w:tr w:rsidR="00736B21" w:rsidTr="008D348E">
        <w:tc>
          <w:tcPr>
            <w:tcW w:w="60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455"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Компании или ее дочерних организаций</w:t>
            </w:r>
          </w:p>
        </w:tc>
        <w:tc>
          <w:tcPr>
            <w:tcW w:w="84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Заимодатель</w:t>
            </w:r>
          </w:p>
        </w:tc>
        <w:tc>
          <w:tcPr>
            <w:tcW w:w="850"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Инструмент</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валюта</w:t>
            </w:r>
          </w:p>
        </w:tc>
        <w:tc>
          <w:tcPr>
            <w:tcW w:w="710"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Сумма основного долга</w:t>
            </w:r>
          </w:p>
        </w:tc>
        <w:tc>
          <w:tcPr>
            <w:tcW w:w="4886"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долга/ЕВITDA</w:t>
            </w:r>
          </w:p>
        </w:tc>
        <w:tc>
          <w:tcPr>
            <w:tcW w:w="4819"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p>
        </w:tc>
      </w:tr>
      <w:tr w:rsidR="00736B21" w:rsidTr="008D348E">
        <w:tc>
          <w:tcPr>
            <w:tcW w:w="607" w:type="dxa"/>
            <w:vMerge/>
            <w:shd w:val="clear" w:color="auto" w:fill="FFFFFF"/>
            <w:vAlign w:val="center"/>
            <w:hideMark/>
          </w:tcPr>
          <w:p w:rsidR="00736B21" w:rsidRDefault="00736B21">
            <w:pPr>
              <w:spacing w:line="256" w:lineRule="auto"/>
              <w:jc w:val="both"/>
              <w:rPr>
                <w:sz w:val="28"/>
                <w:szCs w:val="28"/>
              </w:rPr>
            </w:pPr>
          </w:p>
        </w:tc>
        <w:tc>
          <w:tcPr>
            <w:tcW w:w="1455" w:type="dxa"/>
            <w:gridSpan w:val="2"/>
            <w:vMerge/>
            <w:shd w:val="clear" w:color="auto" w:fill="FFFFFF"/>
            <w:vAlign w:val="center"/>
            <w:hideMark/>
          </w:tcPr>
          <w:p w:rsidR="00736B21" w:rsidRDefault="00736B21">
            <w:pPr>
              <w:spacing w:line="256" w:lineRule="auto"/>
              <w:jc w:val="both"/>
              <w:rPr>
                <w:sz w:val="28"/>
                <w:szCs w:val="28"/>
              </w:rPr>
            </w:pPr>
          </w:p>
        </w:tc>
        <w:tc>
          <w:tcPr>
            <w:tcW w:w="849" w:type="dxa"/>
            <w:vMerge/>
            <w:shd w:val="clear" w:color="auto" w:fill="FFFFFF"/>
            <w:vAlign w:val="center"/>
            <w:hideMark/>
          </w:tcPr>
          <w:p w:rsidR="00736B21" w:rsidRDefault="00736B21">
            <w:pPr>
              <w:spacing w:line="256" w:lineRule="auto"/>
              <w:jc w:val="both"/>
              <w:rPr>
                <w:sz w:val="28"/>
                <w:szCs w:val="28"/>
              </w:rPr>
            </w:pPr>
          </w:p>
        </w:tc>
        <w:tc>
          <w:tcPr>
            <w:tcW w:w="850" w:type="dxa"/>
            <w:gridSpan w:val="2"/>
            <w:vMerge/>
            <w:shd w:val="clear" w:color="auto" w:fill="FFFFFF"/>
            <w:vAlign w:val="center"/>
            <w:hideMark/>
          </w:tcPr>
          <w:p w:rsidR="00736B21" w:rsidRDefault="00736B21">
            <w:pPr>
              <w:spacing w:line="256" w:lineRule="auto"/>
              <w:jc w:val="both"/>
              <w:rPr>
                <w:sz w:val="28"/>
                <w:szCs w:val="28"/>
              </w:rPr>
            </w:pPr>
          </w:p>
        </w:tc>
        <w:tc>
          <w:tcPr>
            <w:tcW w:w="708" w:type="dxa"/>
            <w:vMerge/>
            <w:shd w:val="clear" w:color="auto" w:fill="FFFFFF"/>
            <w:vAlign w:val="center"/>
            <w:hideMark/>
          </w:tcPr>
          <w:p w:rsidR="00736B21" w:rsidRDefault="00736B21">
            <w:pPr>
              <w:spacing w:line="256" w:lineRule="auto"/>
              <w:jc w:val="both"/>
              <w:rPr>
                <w:sz w:val="28"/>
                <w:szCs w:val="28"/>
              </w:rPr>
            </w:pPr>
          </w:p>
        </w:tc>
        <w:tc>
          <w:tcPr>
            <w:tcW w:w="710" w:type="dxa"/>
            <w:gridSpan w:val="2"/>
            <w:vMerge/>
            <w:shd w:val="clear" w:color="auto" w:fill="FFFFFF"/>
            <w:vAlign w:val="center"/>
            <w:hideMark/>
          </w:tcPr>
          <w:p w:rsidR="00736B21" w:rsidRDefault="00736B21">
            <w:pPr>
              <w:spacing w:line="256" w:lineRule="auto"/>
              <w:jc w:val="both"/>
              <w:rPr>
                <w:sz w:val="28"/>
                <w:szCs w:val="28"/>
              </w:rPr>
            </w:pPr>
          </w:p>
        </w:tc>
        <w:tc>
          <w:tcPr>
            <w:tcW w:w="12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269"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c>
          <w:tcPr>
            <w:tcW w:w="127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84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7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7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2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1269"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27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Заимствование</w:t>
            </w:r>
          </w:p>
        </w:tc>
        <w:tc>
          <w:tcPr>
            <w:tcW w:w="84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1.1</w:t>
            </w:r>
          </w:p>
        </w:tc>
        <w:tc>
          <w:tcPr>
            <w:tcW w:w="1455"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1.n</w:t>
            </w:r>
          </w:p>
        </w:tc>
        <w:tc>
          <w:tcPr>
            <w:tcW w:w="1455"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5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c>
          <w:tcPr>
            <w:tcW w:w="84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946" w:type="dxa"/>
            <w:gridSpan w:val="11"/>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покрытия процентов</w:t>
            </w:r>
          </w:p>
        </w:tc>
        <w:tc>
          <w:tcPr>
            <w:tcW w:w="7938" w:type="dxa"/>
            <w:gridSpan w:val="10"/>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текущей ликвидности</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60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78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98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c>
          <w:tcPr>
            <w:tcW w:w="226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98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70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98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w:t>
            </w:r>
          </w:p>
        </w:tc>
        <w:tc>
          <w:tcPr>
            <w:tcW w:w="160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178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198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18</w:t>
            </w:r>
          </w:p>
        </w:tc>
        <w:tc>
          <w:tcPr>
            <w:tcW w:w="226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w:t>
            </w:r>
          </w:p>
        </w:tc>
        <w:tc>
          <w:tcPr>
            <w:tcW w:w="198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w:t>
            </w:r>
          </w:p>
        </w:tc>
        <w:tc>
          <w:tcPr>
            <w:tcW w:w="170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21</w:t>
            </w:r>
          </w:p>
        </w:tc>
        <w:tc>
          <w:tcPr>
            <w:tcW w:w="198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22</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rsidP="000E5619">
      <w:pPr>
        <w:jc w:val="both"/>
        <w:rPr>
          <w:sz w:val="28"/>
          <w:szCs w:val="28"/>
        </w:rPr>
        <w:sectPr w:rsidR="00736B21" w:rsidSect="008D348E">
          <w:pgSz w:w="16838" w:h="11906" w:orient="landscape"/>
          <w:pgMar w:top="1276" w:right="1245" w:bottom="850" w:left="1134" w:header="708" w:footer="708" w:gutter="0"/>
          <w:cols w:space="708"/>
          <w:docGrid w:linePitch="360"/>
        </w:sectPr>
      </w:pPr>
    </w:p>
    <w:p w:rsidR="00736B21" w:rsidRDefault="006D61CA">
      <w:pPr>
        <w:ind w:firstLine="709"/>
        <w:jc w:val="both"/>
        <w:rPr>
          <w:sz w:val="28"/>
          <w:szCs w:val="28"/>
        </w:rPr>
      </w:pPr>
      <w:r>
        <w:rPr>
          <w:sz w:val="28"/>
          <w:szCs w:val="28"/>
          <w:lang w:val="kk-KZ"/>
        </w:rPr>
        <w:lastRenderedPageBreak/>
        <w:t>П</w:t>
      </w:r>
      <w:proofErr w:type="spellStart"/>
      <w:r w:rsidRPr="00745028">
        <w:rPr>
          <w:sz w:val="28"/>
          <w:szCs w:val="28"/>
        </w:rPr>
        <w:t>ервый</w:t>
      </w:r>
      <w:proofErr w:type="spellEnd"/>
      <w:r w:rsidRPr="00745028">
        <w:rPr>
          <w:sz w:val="28"/>
          <w:szCs w:val="28"/>
        </w:rPr>
        <w:t xml:space="preserve"> руководитель ______________ (Фамилия, имя, отчество (при его наличии))</w:t>
      </w:r>
    </w:p>
    <w:p w:rsidR="00736B21" w:rsidRDefault="006D61CA">
      <w:pPr>
        <w:ind w:firstLine="709"/>
        <w:jc w:val="both"/>
        <w:rPr>
          <w:sz w:val="28"/>
          <w:szCs w:val="28"/>
        </w:rPr>
      </w:pPr>
      <w:r w:rsidRPr="00745028">
        <w:rPr>
          <w:sz w:val="28"/>
          <w:szCs w:val="28"/>
        </w:rPr>
        <w:t>М.П.</w:t>
      </w:r>
    </w:p>
    <w:p w:rsidR="00736B21" w:rsidRDefault="006D61CA">
      <w:pPr>
        <w:ind w:firstLine="709"/>
        <w:jc w:val="both"/>
        <w:rPr>
          <w:sz w:val="28"/>
          <w:szCs w:val="28"/>
        </w:rPr>
      </w:pPr>
      <w:r w:rsidRPr="00745028">
        <w:rPr>
          <w:sz w:val="28"/>
          <w:szCs w:val="28"/>
        </w:rPr>
        <w:t>Примечание:</w:t>
      </w:r>
    </w:p>
    <w:p w:rsidR="00736B21" w:rsidRDefault="006D61CA">
      <w:pPr>
        <w:ind w:firstLine="709"/>
        <w:jc w:val="both"/>
        <w:rPr>
          <w:sz w:val="28"/>
          <w:szCs w:val="28"/>
        </w:rPr>
      </w:pPr>
      <w:r w:rsidRPr="00745028">
        <w:rPr>
          <w:sz w:val="28"/>
          <w:szCs w:val="28"/>
        </w:rPr>
        <w:t>* представляется по итогам полугодия и года, до 15-го числа месяца, следующего за отчетным периодом, в Реестр государственных предприятий и учреждений, юридических лиц с участием государства в уставном капитале</w:t>
      </w:r>
    </w:p>
    <w:p w:rsidR="00736B21" w:rsidRDefault="006D61CA">
      <w:pPr>
        <w:ind w:firstLine="709"/>
        <w:jc w:val="both"/>
        <w:rPr>
          <w:sz w:val="28"/>
          <w:szCs w:val="28"/>
        </w:rPr>
      </w:pPr>
      <w:r w:rsidRPr="00745028">
        <w:rPr>
          <w:sz w:val="28"/>
          <w:szCs w:val="28"/>
        </w:rPr>
        <w:t>** необходимо рассчитать показатели финансовой устойчивости в целом по компании, с обязательным сравнением с нормативом</w:t>
      </w:r>
    </w:p>
    <w:p w:rsidR="00736B21" w:rsidRDefault="006D61CA">
      <w:pPr>
        <w:ind w:firstLine="709"/>
        <w:jc w:val="both"/>
        <w:rPr>
          <w:sz w:val="28"/>
          <w:szCs w:val="28"/>
        </w:rPr>
      </w:pPr>
      <w:r w:rsidRPr="00745028">
        <w:rPr>
          <w:sz w:val="28"/>
          <w:szCs w:val="28"/>
        </w:rPr>
        <w:t>Коэффициент долга/ЕВITDA – это показатель долговой нагрузки на Компанию, ее способности погасить имеющиеся обязательства (платежеспособности). В качестве показателя поступления средств, необходимых для расчета по долгам Компании, в данном случае используется показатель EBITDA – прибыль до вычета процентов, налогов и амортизации.</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ind w:firstLine="709"/>
        <w:jc w:val="both"/>
        <w:rPr>
          <w:sz w:val="28"/>
          <w:szCs w:val="28"/>
        </w:rPr>
      </w:pPr>
      <w:r w:rsidRPr="00745028">
        <w:rPr>
          <w:sz w:val="28"/>
          <w:szCs w:val="28"/>
        </w:rPr>
        <w:t>Коэффициент долга/ЕВITDA = Совокупные обязательства / EBITDA</w:t>
      </w:r>
    </w:p>
    <w:p w:rsidR="00736B21" w:rsidRDefault="006D61CA">
      <w:pPr>
        <w:ind w:firstLine="709"/>
        <w:jc w:val="both"/>
        <w:rPr>
          <w:sz w:val="28"/>
          <w:szCs w:val="28"/>
        </w:rPr>
      </w:pPr>
      <w:r w:rsidRPr="00745028">
        <w:rPr>
          <w:sz w:val="28"/>
          <w:szCs w:val="28"/>
        </w:rPr>
        <w:t>Рекомендуемое значение коэффициента долга/ЕВITDA: &lt;3, значение &gt;4-5 свидетельствует о слишком большой долговой нагрузке Компании и вероятных проблемах с погашением своих долгов.</w:t>
      </w:r>
    </w:p>
    <w:p w:rsidR="00736B21" w:rsidRDefault="006D61CA">
      <w:pPr>
        <w:ind w:firstLine="709"/>
        <w:jc w:val="both"/>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r w:rsidRPr="00745028">
        <w:rPr>
          <w:sz w:val="28"/>
          <w:szCs w:val="28"/>
        </w:rPr>
        <w:t xml:space="preserve"> – прямо пропорционален финансовому риску компании и отражает долю заемных средств в источниках финансирования активов компании.</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jc w:val="both"/>
        <w:rPr>
          <w:sz w:val="28"/>
          <w:szCs w:val="28"/>
        </w:rPr>
      </w:pPr>
      <w:r>
        <w:rPr>
          <w:noProof/>
          <w:sz w:val="28"/>
          <w:szCs w:val="28"/>
        </w:rPr>
        <w:drawing>
          <wp:inline distT="0" distB="0" distL="0" distR="0" wp14:anchorId="51086317" wp14:editId="49CE3E06">
            <wp:extent cx="1624330" cy="750570"/>
            <wp:effectExtent l="0" t="0" r="0" b="0"/>
            <wp:docPr id="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stretch>
                      <a:fillRect/>
                    </a:stretch>
                  </pic:blipFill>
                  <pic:spPr bwMode="auto">
                    <a:xfrm>
                      <a:off x="0" y="0"/>
                      <a:ext cx="1624330" cy="750570"/>
                    </a:xfrm>
                    <a:prstGeom prst="rect">
                      <a:avLst/>
                    </a:prstGeom>
                    <a:noFill/>
                    <a:ln>
                      <a:noFill/>
                    </a:ln>
                  </pic:spPr>
                </pic:pic>
              </a:graphicData>
            </a:graphic>
          </wp:inline>
        </w:drawing>
      </w:r>
    </w:p>
    <w:p w:rsidR="00736B21" w:rsidRDefault="00736B21">
      <w:pPr>
        <w:jc w:val="both"/>
        <w:rPr>
          <w:sz w:val="28"/>
          <w:szCs w:val="28"/>
        </w:rPr>
      </w:pPr>
    </w:p>
    <w:p w:rsidR="00736B21" w:rsidRDefault="006D61CA">
      <w:pPr>
        <w:ind w:firstLine="709"/>
        <w:jc w:val="both"/>
        <w:rPr>
          <w:sz w:val="28"/>
          <w:szCs w:val="28"/>
        </w:rPr>
      </w:pPr>
      <w:r w:rsidRPr="00745028">
        <w:rPr>
          <w:sz w:val="28"/>
          <w:szCs w:val="28"/>
        </w:rPr>
        <w:t>где: LС – заемный капитал; ЕС – собственный капитал.</w:t>
      </w:r>
    </w:p>
    <w:p w:rsidR="00736B21" w:rsidRDefault="006D61CA">
      <w:pPr>
        <w:ind w:firstLine="709"/>
        <w:jc w:val="both"/>
        <w:rPr>
          <w:sz w:val="28"/>
          <w:szCs w:val="28"/>
        </w:rPr>
      </w:pPr>
      <w:r w:rsidRPr="00745028">
        <w:rPr>
          <w:sz w:val="28"/>
          <w:szCs w:val="28"/>
        </w:rPr>
        <w:t>Рекомендуемое значение DR: &lt;1, значение &gt;1 свидетельствует о высокой долговой нагрузке компании, которая может негативно повлиять на ее финансовую устойчивость</w:t>
      </w:r>
    </w:p>
    <w:p w:rsidR="00736B21" w:rsidRDefault="006D61CA">
      <w:pPr>
        <w:ind w:firstLine="709"/>
        <w:jc w:val="both"/>
        <w:rPr>
          <w:sz w:val="28"/>
          <w:szCs w:val="28"/>
        </w:rPr>
      </w:pPr>
      <w:r w:rsidRPr="00745028">
        <w:rPr>
          <w:sz w:val="28"/>
          <w:szCs w:val="28"/>
        </w:rPr>
        <w:t>обязательства. Показатель сравнивает прибыль до уплаты процентов и налогов за одни год) и проценты по долговым обязательствам за тот же период. Фактически коэффициент показывает, во сколько раз прибыль до уплаты процентов и налогов превышает расходы на уплату процентов.</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ind w:firstLine="709"/>
        <w:jc w:val="both"/>
        <w:rPr>
          <w:sz w:val="28"/>
          <w:szCs w:val="28"/>
        </w:rPr>
      </w:pPr>
      <w:r w:rsidRPr="00745028">
        <w:rPr>
          <w:sz w:val="28"/>
          <w:szCs w:val="28"/>
        </w:rPr>
        <w:t>Коэффициент покрытия процентов = EBIT / Проценты к уплате</w:t>
      </w:r>
    </w:p>
    <w:p w:rsidR="00736B21" w:rsidRDefault="006D61CA">
      <w:pPr>
        <w:ind w:firstLine="709"/>
        <w:jc w:val="both"/>
        <w:rPr>
          <w:sz w:val="28"/>
          <w:szCs w:val="28"/>
        </w:rPr>
      </w:pPr>
      <w:r w:rsidRPr="00745028">
        <w:rPr>
          <w:sz w:val="28"/>
          <w:szCs w:val="28"/>
        </w:rPr>
        <w:t>Рекомендуемое значение: чем меньше коэффициент покрытия процентов, тем выше кредитное бремя Компании и тем выше вероятность наступления банкротства. Коэффициент ниже 1,5 ставит под вопрос возможность Компании обслуживать свой долг. Критическим считается коэффициент менее 1.</w:t>
      </w:r>
    </w:p>
    <w:p w:rsidR="00736B21" w:rsidRDefault="006D61CA">
      <w:pPr>
        <w:ind w:firstLine="709"/>
        <w:jc w:val="both"/>
        <w:rPr>
          <w:sz w:val="28"/>
          <w:szCs w:val="28"/>
        </w:rPr>
      </w:pPr>
      <w:r w:rsidRPr="00745028">
        <w:rPr>
          <w:sz w:val="28"/>
          <w:szCs w:val="28"/>
        </w:rPr>
        <w:lastRenderedPageBreak/>
        <w:t>Коэффициенты текущей ликвидности – рассчитывается для определения способности компании погашать текущую задолженность за счет имеющихся оборотных средств.</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jc w:val="both"/>
        <w:rPr>
          <w:sz w:val="28"/>
          <w:szCs w:val="28"/>
        </w:rPr>
      </w:pPr>
      <w:r>
        <w:rPr>
          <w:noProof/>
          <w:sz w:val="28"/>
          <w:szCs w:val="28"/>
        </w:rPr>
        <w:drawing>
          <wp:inline distT="0" distB="0" distL="0" distR="0" wp14:anchorId="082E4FC3" wp14:editId="73B6AEAC">
            <wp:extent cx="1555750" cy="764540"/>
            <wp:effectExtent l="0" t="0" r="635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stretch>
                      <a:fillRect/>
                    </a:stretch>
                  </pic:blipFill>
                  <pic:spPr bwMode="auto">
                    <a:xfrm>
                      <a:off x="0" y="0"/>
                      <a:ext cx="1555750" cy="764540"/>
                    </a:xfrm>
                    <a:prstGeom prst="rect">
                      <a:avLst/>
                    </a:prstGeom>
                    <a:noFill/>
                    <a:ln>
                      <a:noFill/>
                    </a:ln>
                  </pic:spPr>
                </pic:pic>
              </a:graphicData>
            </a:graphic>
          </wp:inline>
        </w:drawing>
      </w:r>
    </w:p>
    <w:p w:rsidR="00736B21" w:rsidRDefault="006D61CA">
      <w:pPr>
        <w:ind w:firstLine="709"/>
        <w:jc w:val="both"/>
        <w:rPr>
          <w:sz w:val="28"/>
          <w:szCs w:val="28"/>
        </w:rPr>
      </w:pPr>
      <w:r w:rsidRPr="00745028">
        <w:rPr>
          <w:sz w:val="28"/>
          <w:szCs w:val="28"/>
        </w:rPr>
        <w:t>где: СА – текущие активы; СL – текущие обязательства.</w:t>
      </w:r>
    </w:p>
    <w:p w:rsidR="00736B21" w:rsidRDefault="006D61CA">
      <w:pPr>
        <w:ind w:firstLine="709"/>
        <w:jc w:val="both"/>
        <w:rPr>
          <w:sz w:val="28"/>
          <w:szCs w:val="28"/>
        </w:rPr>
      </w:pPr>
      <w:r w:rsidRPr="00745028">
        <w:rPr>
          <w:sz w:val="28"/>
          <w:szCs w:val="28"/>
        </w:rPr>
        <w:t>Рекомендуемое значение СR: 1 - 2.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rsidR="00736B21" w:rsidRDefault="006D61CA">
      <w:pPr>
        <w:ind w:firstLine="709"/>
        <w:jc w:val="both"/>
        <w:rPr>
          <w:sz w:val="28"/>
          <w:szCs w:val="28"/>
        </w:rPr>
      </w:pPr>
      <w:r w:rsidRPr="00745028">
        <w:t>6.3 определение долговой нагрузки Компании и ее дочерних организаций на текущий год (по состоянию на 1 января текущего года):</w:t>
      </w:r>
    </w:p>
    <w:p w:rsidR="00736B21" w:rsidRDefault="00736B21">
      <w:pPr>
        <w:pStyle w:val="af5"/>
        <w:spacing w:before="0" w:beforeAutospacing="0" w:after="0" w:afterAutospacing="0"/>
        <w:ind w:firstLine="709"/>
        <w:jc w:val="right"/>
        <w:rPr>
          <w:sz w:val="28"/>
          <w:szCs w:val="28"/>
        </w:rPr>
      </w:pPr>
    </w:p>
    <w:p w:rsidR="00736B21" w:rsidRDefault="00736B21">
      <w:pPr>
        <w:pStyle w:val="af5"/>
        <w:spacing w:before="0" w:beforeAutospacing="0" w:after="0" w:afterAutospacing="0"/>
        <w:jc w:val="both"/>
        <w:rPr>
          <w:sz w:val="28"/>
          <w:szCs w:val="28"/>
        </w:rPr>
        <w:sectPr w:rsidR="00736B21" w:rsidSect="008D348E">
          <w:pgSz w:w="11906" w:h="16838"/>
          <w:pgMar w:top="1247" w:right="851" w:bottom="1134" w:left="1276" w:header="709" w:footer="709" w:gutter="0"/>
          <w:cols w:space="708"/>
          <w:docGrid w:linePitch="360"/>
        </w:sect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12</w:t>
      </w:r>
    </w:p>
    <w:p w:rsidR="00736B21" w:rsidRDefault="00736B21">
      <w:pPr>
        <w:pStyle w:val="af5"/>
        <w:spacing w:before="0" w:beforeAutospacing="0" w:after="0" w:afterAutospacing="0"/>
        <w:jc w:val="right"/>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9"/>
        <w:gridCol w:w="5737"/>
        <w:gridCol w:w="2410"/>
        <w:gridCol w:w="2622"/>
        <w:gridCol w:w="2126"/>
      </w:tblGrid>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Показатель</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Определение</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Методика расчета</w:t>
            </w:r>
          </w:p>
        </w:tc>
        <w:tc>
          <w:tcPr>
            <w:tcW w:w="2622"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Консолидированная</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Компания</w:t>
            </w:r>
          </w:p>
        </w:tc>
      </w:tr>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Свободная емкость заимствования</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Разница между предельной емкостью заимствования Компании (организации) и объемом финансовых обязательств*, включая суммы привлеченных займов и выданных корпоративных поручительств Компанией (организацией) за исключением, выданных в пользу своих дочерних и зависимых организаций</w:t>
            </w:r>
          </w:p>
        </w:tc>
        <w:tc>
          <w:tcPr>
            <w:tcW w:w="241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62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Предельная емкость заимствования</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Максимально допустимая сумма, доступная для привлечения займов, предоставления корпоративных гарантий и корпоративных поручительств Компании (организации), при которой коэффициенты емкости заимствования** достигают нормативных значении, утвержденных для Компании (организации), уполномоченным органом (должностным лицом) Компании (организации)</w:t>
            </w:r>
          </w:p>
        </w:tc>
        <w:tc>
          <w:tcPr>
            <w:tcW w:w="241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62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jc w:val="right"/>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*объемом финансовых обязательств – объем любых обязательных, являющихся:</w:t>
      </w:r>
    </w:p>
    <w:p w:rsidR="00736B21" w:rsidRDefault="006D61CA">
      <w:pPr>
        <w:pStyle w:val="af5"/>
        <w:spacing w:before="0" w:beforeAutospacing="0" w:after="0" w:afterAutospacing="0"/>
        <w:ind w:firstLine="709"/>
        <w:jc w:val="both"/>
        <w:rPr>
          <w:sz w:val="28"/>
          <w:szCs w:val="28"/>
        </w:rPr>
      </w:pPr>
      <w:r w:rsidRPr="00745028">
        <w:rPr>
          <w:sz w:val="28"/>
          <w:szCs w:val="28"/>
        </w:rPr>
        <w:t>обусловленным договором обязательством:</w:t>
      </w:r>
    </w:p>
    <w:p w:rsidR="00736B21" w:rsidRDefault="006D61CA">
      <w:pPr>
        <w:pStyle w:val="af5"/>
        <w:spacing w:before="0" w:beforeAutospacing="0" w:after="0" w:afterAutospacing="0"/>
        <w:ind w:firstLine="709"/>
        <w:jc w:val="both"/>
        <w:rPr>
          <w:sz w:val="28"/>
          <w:szCs w:val="28"/>
        </w:rPr>
      </w:pPr>
      <w:r w:rsidRPr="00745028">
        <w:rPr>
          <w:sz w:val="28"/>
          <w:szCs w:val="28"/>
        </w:rPr>
        <w:t>передать денежные средства или иной финансовый актив другому субъекту;</w:t>
      </w: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обменяться финансовыми активами или финансовыми обязательствами с другим субъектом на условиях, потенциального невыгодных для субъекта;</w:t>
      </w:r>
    </w:p>
    <w:p w:rsidR="00736B21" w:rsidRDefault="006D61CA">
      <w:pPr>
        <w:pStyle w:val="af5"/>
        <w:spacing w:before="0" w:beforeAutospacing="0" w:after="0" w:afterAutospacing="0"/>
        <w:ind w:firstLine="709"/>
        <w:jc w:val="both"/>
        <w:rPr>
          <w:sz w:val="28"/>
          <w:szCs w:val="28"/>
        </w:rPr>
      </w:pPr>
      <w:r w:rsidRPr="00745028">
        <w:rPr>
          <w:sz w:val="28"/>
          <w:szCs w:val="28"/>
        </w:rPr>
        <w:t>договором, расчет по которому будет или может быть осуществлен собственными долевыми инструментами субъекта и:</w:t>
      </w:r>
    </w:p>
    <w:p w:rsidR="00736B21" w:rsidRDefault="006D61CA">
      <w:pPr>
        <w:pStyle w:val="af5"/>
        <w:spacing w:before="0" w:beforeAutospacing="0" w:after="0" w:afterAutospacing="0"/>
        <w:ind w:firstLine="709"/>
        <w:jc w:val="both"/>
        <w:rPr>
          <w:sz w:val="28"/>
          <w:szCs w:val="28"/>
        </w:rPr>
      </w:pPr>
      <w:r w:rsidRPr="00745028">
        <w:rPr>
          <w:sz w:val="28"/>
          <w:szCs w:val="28"/>
        </w:rPr>
        <w:t>в соответствии с которым субъект предоставит или будет обязан предоставить переменное количество собственных долевых инструментов;</w:t>
      </w:r>
    </w:p>
    <w:p w:rsidR="00736B21" w:rsidRDefault="006D61CA">
      <w:pPr>
        <w:pStyle w:val="af5"/>
        <w:spacing w:before="0" w:beforeAutospacing="0" w:after="0" w:afterAutospacing="0"/>
        <w:ind w:firstLine="709"/>
        <w:jc w:val="both"/>
        <w:rPr>
          <w:sz w:val="28"/>
          <w:szCs w:val="28"/>
        </w:rPr>
      </w:pPr>
      <w:r w:rsidRPr="00745028">
        <w:rPr>
          <w:sz w:val="28"/>
          <w:szCs w:val="28"/>
        </w:rPr>
        <w:t>расчет, по которому будет или может быть произведен иным способом, чем обмен, фиксированный суммы денежных средств или другого финансового актива на фиксированное количество собственных долевых инструментов субъекта. Для этих целей собственные долевые инструменты не включают инструменты, являющиеся договорами на получение или поставку собственных долевых инструментов субъекта в будущем;</w:t>
      </w:r>
    </w:p>
    <w:p w:rsidR="00736B21" w:rsidRDefault="006D61CA">
      <w:pPr>
        <w:pStyle w:val="af5"/>
        <w:spacing w:before="0" w:beforeAutospacing="0" w:after="0" w:afterAutospacing="0"/>
        <w:ind w:firstLine="709"/>
        <w:jc w:val="both"/>
        <w:rPr>
          <w:sz w:val="28"/>
          <w:szCs w:val="28"/>
        </w:rPr>
      </w:pPr>
      <w:r w:rsidRPr="00745028">
        <w:rPr>
          <w:sz w:val="28"/>
          <w:szCs w:val="28"/>
        </w:rPr>
        <w:t>**коэффициенты емкости заимствования – Компания (организация) самостоятельно определяет нормативное значение емкости заимствования для Компании (организации)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 Основные показатели финансово-хозяйственной деятельности, анализ с обоснованием причин роста или снижения, включая:</w:t>
      </w:r>
    </w:p>
    <w:p w:rsidR="00736B21" w:rsidRDefault="006D61CA">
      <w:pPr>
        <w:pStyle w:val="af5"/>
        <w:spacing w:before="0" w:beforeAutospacing="0" w:after="0" w:afterAutospacing="0"/>
        <w:ind w:firstLine="709"/>
        <w:jc w:val="both"/>
        <w:rPr>
          <w:sz w:val="28"/>
          <w:szCs w:val="28"/>
        </w:rPr>
      </w:pPr>
      <w:r w:rsidRPr="00745028">
        <w:rPr>
          <w:sz w:val="28"/>
          <w:szCs w:val="28"/>
        </w:rPr>
        <w:t>7.1 управление временно свободными денежными средствами, политика их размещения:</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13</w:t>
      </w:r>
    </w:p>
    <w:p w:rsidR="00736B21" w:rsidRDefault="00736B21">
      <w:pPr>
        <w:pStyle w:val="af5"/>
        <w:spacing w:before="0" w:beforeAutospacing="0" w:after="0" w:afterAutospacing="0"/>
        <w:jc w:val="right"/>
        <w:rPr>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26"/>
        <w:gridCol w:w="992"/>
        <w:gridCol w:w="768"/>
        <w:gridCol w:w="850"/>
        <w:gridCol w:w="1134"/>
        <w:gridCol w:w="992"/>
        <w:gridCol w:w="1134"/>
        <w:gridCol w:w="1560"/>
        <w:gridCol w:w="1134"/>
        <w:gridCol w:w="1134"/>
        <w:gridCol w:w="2126"/>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92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финансовых инструментов</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275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(предыдущий)</w:t>
            </w:r>
          </w:p>
        </w:tc>
        <w:tc>
          <w:tcPr>
            <w:tcW w:w="3686"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43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w:t>
            </w:r>
          </w:p>
        </w:tc>
      </w:tr>
      <w:tr w:rsidR="00736B21" w:rsidTr="008D348E">
        <w:tc>
          <w:tcPr>
            <w:tcW w:w="709" w:type="dxa"/>
            <w:vMerge/>
            <w:shd w:val="clear" w:color="auto" w:fill="FFFFFF"/>
            <w:vAlign w:val="center"/>
            <w:hideMark/>
          </w:tcPr>
          <w:p w:rsidR="00736B21" w:rsidRDefault="00736B21">
            <w:pPr>
              <w:spacing w:line="256" w:lineRule="auto"/>
              <w:jc w:val="both"/>
              <w:rPr>
                <w:sz w:val="28"/>
                <w:szCs w:val="28"/>
              </w:rPr>
            </w:pPr>
          </w:p>
        </w:tc>
        <w:tc>
          <w:tcPr>
            <w:tcW w:w="1926"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7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 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 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Денежные средства, размещенные на депозитах в банках второго уровня,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средства республиканского бюджета, </w:t>
            </w:r>
            <w:r w:rsidRPr="00745028">
              <w:rPr>
                <w:spacing w:val="2"/>
                <w:sz w:val="28"/>
                <w:szCs w:val="28"/>
              </w:rPr>
              <w:lastRenderedPageBreak/>
              <w:t>выделенные на пополнение уставного капитала и выполнение государственного задания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средства Национального фонда Республики Казахстан, выделенные на пополнение уставного капитала и выполнение государственного задания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заимствованные средства</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средства бюджетного кредитования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Государственные ценные бумаги</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Корпоративные ценные бумаги,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ценные бумаги Республики Казахстан</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ценные бумаги иностранных эмитентов</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Операции обратного РЕПО</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Текущие/корреспондентские счета,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Банках второго уровня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Национальном банк Республики Казахстан</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финансовые инструменты,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производные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долевые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tcPr>
          <w:p w:rsidR="00736B21" w:rsidRDefault="00736B21">
            <w:pPr>
              <w:spacing w:line="256" w:lineRule="auto"/>
              <w:rPr>
                <w:sz w:val="28"/>
                <w:szCs w:val="28"/>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информация по объему временно-свободных денежных средств отражаются на конец года (отчетного/планового)</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rsidP="000E5619">
      <w:pPr>
        <w:pStyle w:val="af5"/>
        <w:spacing w:before="0" w:beforeAutospacing="0" w:after="0" w:afterAutospacing="0"/>
        <w:ind w:firstLine="709"/>
        <w:jc w:val="both"/>
        <w:rPr>
          <w:sz w:val="28"/>
          <w:szCs w:val="28"/>
        </w:rPr>
      </w:pPr>
      <w:r w:rsidRPr="00745028">
        <w:rPr>
          <w:sz w:val="28"/>
          <w:szCs w:val="28"/>
        </w:rPr>
        <w:lastRenderedPageBreak/>
        <w:t>7.2 дивидендной политике и их обоснование:</w:t>
      </w:r>
    </w:p>
    <w:tbl>
      <w:tblPr>
        <w:tblW w:w="14317" w:type="dxa"/>
        <w:tblCellSpacing w:w="15" w:type="dxa"/>
        <w:tblCellMar>
          <w:top w:w="15" w:type="dxa"/>
          <w:left w:w="15" w:type="dxa"/>
          <w:bottom w:w="15" w:type="dxa"/>
          <w:right w:w="15" w:type="dxa"/>
        </w:tblCellMar>
        <w:tblLook w:val="04A0" w:firstRow="1" w:lastRow="0" w:firstColumn="1" w:lastColumn="0" w:noHBand="0" w:noVBand="1"/>
      </w:tblPr>
      <w:tblGrid>
        <w:gridCol w:w="14317"/>
      </w:tblGrid>
      <w:tr w:rsidR="00736B21" w:rsidTr="008D348E">
        <w:trPr>
          <w:tblCellSpacing w:w="15" w:type="dxa"/>
        </w:trPr>
        <w:tc>
          <w:tcPr>
            <w:tcW w:w="14257" w:type="dxa"/>
            <w:vAlign w:val="center"/>
            <w:hideMark/>
          </w:tcPr>
          <w:p w:rsidR="00736B21" w:rsidRDefault="006D61CA">
            <w:pPr>
              <w:pStyle w:val="af5"/>
              <w:jc w:val="right"/>
              <w:rPr>
                <w:sz w:val="28"/>
                <w:szCs w:val="28"/>
              </w:rPr>
            </w:pPr>
            <w:r w:rsidRPr="00745028">
              <w:rPr>
                <w:sz w:val="28"/>
                <w:szCs w:val="28"/>
              </w:rPr>
              <w:t>форма 14</w:t>
            </w:r>
          </w:p>
        </w:tc>
      </w:tr>
    </w:tbl>
    <w:p w:rsidR="00736B21" w:rsidRDefault="006D61CA">
      <w:pPr>
        <w:pStyle w:val="af5"/>
        <w:spacing w:before="0" w:beforeAutospacing="0" w:after="0" w:afterAutospacing="0"/>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276"/>
        <w:gridCol w:w="425"/>
        <w:gridCol w:w="1019"/>
        <w:gridCol w:w="682"/>
        <w:gridCol w:w="284"/>
        <w:gridCol w:w="1026"/>
        <w:gridCol w:w="108"/>
        <w:gridCol w:w="1559"/>
        <w:gridCol w:w="142"/>
        <w:gridCol w:w="1386"/>
        <w:gridCol w:w="740"/>
        <w:gridCol w:w="183"/>
        <w:gridCol w:w="951"/>
        <w:gridCol w:w="850"/>
        <w:gridCol w:w="545"/>
        <w:gridCol w:w="2007"/>
      </w:tblGrid>
      <w:tr w:rsidR="00736B21" w:rsidTr="008D348E">
        <w:trPr>
          <w:trHeight w:val="255"/>
        </w:trPr>
        <w:tc>
          <w:tcPr>
            <w:tcW w:w="704" w:type="dxa"/>
            <w:vMerge w:val="restart"/>
            <w:shd w:val="clear" w:color="auto" w:fill="auto"/>
            <w:hideMark/>
          </w:tcPr>
          <w:p w:rsidR="00736B21" w:rsidRDefault="006D61CA">
            <w:pPr>
              <w:jc w:val="both"/>
              <w:rPr>
                <w:sz w:val="28"/>
                <w:szCs w:val="28"/>
              </w:rPr>
            </w:pPr>
            <w:r w:rsidRPr="00745028">
              <w:rPr>
                <w:sz w:val="28"/>
                <w:szCs w:val="28"/>
              </w:rPr>
              <w:t>№ п/п</w:t>
            </w:r>
          </w:p>
        </w:tc>
        <w:tc>
          <w:tcPr>
            <w:tcW w:w="2268" w:type="dxa"/>
            <w:gridSpan w:val="3"/>
            <w:vMerge w:val="restart"/>
            <w:shd w:val="clear" w:color="auto" w:fill="auto"/>
            <w:hideMark/>
          </w:tcPr>
          <w:p w:rsidR="00736B21" w:rsidRDefault="006D61CA">
            <w:pPr>
              <w:jc w:val="both"/>
              <w:rPr>
                <w:sz w:val="28"/>
                <w:szCs w:val="28"/>
              </w:rPr>
            </w:pPr>
            <w:r w:rsidRPr="00745028">
              <w:rPr>
                <w:sz w:val="28"/>
                <w:szCs w:val="28"/>
              </w:rPr>
              <w:t xml:space="preserve">Наименование </w:t>
            </w:r>
          </w:p>
          <w:p w:rsidR="00736B21" w:rsidRDefault="006D61CA">
            <w:pPr>
              <w:jc w:val="both"/>
              <w:rPr>
                <w:sz w:val="28"/>
                <w:szCs w:val="28"/>
              </w:rPr>
            </w:pPr>
            <w:r w:rsidRPr="00745028">
              <w:rPr>
                <w:sz w:val="28"/>
                <w:szCs w:val="28"/>
              </w:rPr>
              <w:t xml:space="preserve">финансовых </w:t>
            </w:r>
          </w:p>
          <w:p w:rsidR="00736B21" w:rsidRDefault="006D61CA">
            <w:pPr>
              <w:jc w:val="both"/>
              <w:rPr>
                <w:sz w:val="28"/>
                <w:szCs w:val="28"/>
              </w:rPr>
            </w:pPr>
            <w:r w:rsidRPr="00745028">
              <w:rPr>
                <w:sz w:val="28"/>
                <w:szCs w:val="28"/>
              </w:rPr>
              <w:t>инструментов</w:t>
            </w:r>
          </w:p>
        </w:tc>
        <w:tc>
          <w:tcPr>
            <w:tcW w:w="1019" w:type="dxa"/>
            <w:vMerge w:val="restart"/>
            <w:shd w:val="clear" w:color="auto" w:fill="auto"/>
            <w:hideMark/>
          </w:tcPr>
          <w:p w:rsidR="00736B21" w:rsidRDefault="006D61CA">
            <w:pPr>
              <w:jc w:val="both"/>
              <w:rPr>
                <w:sz w:val="28"/>
                <w:szCs w:val="28"/>
              </w:rPr>
            </w:pPr>
            <w:r w:rsidRPr="00745028">
              <w:rPr>
                <w:sz w:val="28"/>
                <w:szCs w:val="28"/>
              </w:rPr>
              <w:t>Единица измерения</w:t>
            </w:r>
          </w:p>
        </w:tc>
        <w:tc>
          <w:tcPr>
            <w:tcW w:w="3659" w:type="dxa"/>
            <w:gridSpan w:val="5"/>
            <w:shd w:val="clear" w:color="auto" w:fill="auto"/>
            <w:hideMark/>
          </w:tcPr>
          <w:p w:rsidR="00736B21" w:rsidRDefault="006D61CA">
            <w:pPr>
              <w:jc w:val="both"/>
              <w:rPr>
                <w:sz w:val="28"/>
                <w:szCs w:val="28"/>
              </w:rPr>
            </w:pPr>
            <w:r w:rsidRPr="00745028">
              <w:rPr>
                <w:sz w:val="28"/>
                <w:szCs w:val="28"/>
              </w:rPr>
              <w:t>20__ год (предыдущий)</w:t>
            </w:r>
          </w:p>
        </w:tc>
        <w:tc>
          <w:tcPr>
            <w:tcW w:w="2268" w:type="dxa"/>
            <w:gridSpan w:val="3"/>
            <w:shd w:val="clear" w:color="auto" w:fill="auto"/>
            <w:hideMark/>
          </w:tcPr>
          <w:p w:rsidR="00736B21" w:rsidRDefault="006D61CA">
            <w:pPr>
              <w:jc w:val="both"/>
              <w:rPr>
                <w:sz w:val="28"/>
                <w:szCs w:val="28"/>
              </w:rPr>
            </w:pPr>
            <w:r w:rsidRPr="00745028">
              <w:rPr>
                <w:sz w:val="28"/>
                <w:szCs w:val="28"/>
              </w:rPr>
              <w:t>20__ год (текущий)</w:t>
            </w:r>
          </w:p>
        </w:tc>
        <w:tc>
          <w:tcPr>
            <w:tcW w:w="4536" w:type="dxa"/>
            <w:gridSpan w:val="5"/>
            <w:shd w:val="clear" w:color="auto" w:fill="auto"/>
            <w:hideMark/>
          </w:tcPr>
          <w:p w:rsidR="00736B21" w:rsidRDefault="006D61CA">
            <w:pPr>
              <w:jc w:val="both"/>
              <w:rPr>
                <w:sz w:val="28"/>
                <w:szCs w:val="28"/>
              </w:rPr>
            </w:pPr>
            <w:r w:rsidRPr="00745028">
              <w:rPr>
                <w:sz w:val="28"/>
                <w:szCs w:val="28"/>
              </w:rPr>
              <w:t>20__ год</w:t>
            </w:r>
          </w:p>
        </w:tc>
      </w:tr>
      <w:tr w:rsidR="00736B21" w:rsidTr="008D348E">
        <w:trPr>
          <w:trHeight w:val="300"/>
        </w:trPr>
        <w:tc>
          <w:tcPr>
            <w:tcW w:w="704" w:type="dxa"/>
            <w:vMerge/>
            <w:hideMark/>
          </w:tcPr>
          <w:p w:rsidR="00736B21" w:rsidRDefault="00736B21">
            <w:pPr>
              <w:jc w:val="both"/>
              <w:rPr>
                <w:sz w:val="28"/>
                <w:szCs w:val="28"/>
              </w:rPr>
            </w:pPr>
          </w:p>
        </w:tc>
        <w:tc>
          <w:tcPr>
            <w:tcW w:w="2268" w:type="dxa"/>
            <w:gridSpan w:val="3"/>
            <w:vMerge/>
            <w:hideMark/>
          </w:tcPr>
          <w:p w:rsidR="00736B21" w:rsidRDefault="00736B21">
            <w:pPr>
              <w:jc w:val="both"/>
              <w:rPr>
                <w:sz w:val="28"/>
                <w:szCs w:val="28"/>
              </w:rPr>
            </w:pPr>
          </w:p>
        </w:tc>
        <w:tc>
          <w:tcPr>
            <w:tcW w:w="1019" w:type="dxa"/>
            <w:vMerge/>
            <w:hideMark/>
          </w:tcPr>
          <w:p w:rsidR="00736B21" w:rsidRDefault="00736B21">
            <w:pPr>
              <w:jc w:val="both"/>
              <w:rPr>
                <w:sz w:val="28"/>
                <w:szCs w:val="28"/>
              </w:rPr>
            </w:pPr>
          </w:p>
        </w:tc>
        <w:tc>
          <w:tcPr>
            <w:tcW w:w="966" w:type="dxa"/>
            <w:gridSpan w:val="2"/>
            <w:shd w:val="clear" w:color="auto" w:fill="auto"/>
            <w:hideMark/>
          </w:tcPr>
          <w:p w:rsidR="00736B21" w:rsidRDefault="006D61CA">
            <w:pPr>
              <w:jc w:val="both"/>
              <w:rPr>
                <w:sz w:val="28"/>
                <w:szCs w:val="28"/>
              </w:rPr>
            </w:pPr>
            <w:r w:rsidRPr="00745028">
              <w:rPr>
                <w:sz w:val="28"/>
                <w:szCs w:val="28"/>
              </w:rPr>
              <w:t>план</w:t>
            </w:r>
          </w:p>
        </w:tc>
        <w:tc>
          <w:tcPr>
            <w:tcW w:w="1026" w:type="dxa"/>
            <w:shd w:val="clear" w:color="auto" w:fill="auto"/>
            <w:hideMark/>
          </w:tcPr>
          <w:p w:rsidR="00736B21" w:rsidRDefault="006D61CA">
            <w:pPr>
              <w:jc w:val="both"/>
              <w:rPr>
                <w:sz w:val="28"/>
                <w:szCs w:val="28"/>
              </w:rPr>
            </w:pPr>
            <w:r w:rsidRPr="00745028">
              <w:rPr>
                <w:sz w:val="28"/>
                <w:szCs w:val="28"/>
              </w:rPr>
              <w:t>факт</w:t>
            </w:r>
          </w:p>
        </w:tc>
        <w:tc>
          <w:tcPr>
            <w:tcW w:w="1667" w:type="dxa"/>
            <w:gridSpan w:val="2"/>
            <w:shd w:val="clear" w:color="auto" w:fill="auto"/>
            <w:hideMark/>
          </w:tcPr>
          <w:p w:rsidR="00736B21" w:rsidRDefault="006D61CA">
            <w:pPr>
              <w:jc w:val="both"/>
              <w:rPr>
                <w:sz w:val="28"/>
                <w:szCs w:val="28"/>
              </w:rPr>
            </w:pPr>
            <w:r w:rsidRPr="00745028">
              <w:rPr>
                <w:sz w:val="28"/>
                <w:szCs w:val="28"/>
              </w:rPr>
              <w:t>% отклонения</w:t>
            </w:r>
          </w:p>
        </w:tc>
        <w:tc>
          <w:tcPr>
            <w:tcW w:w="1528" w:type="dxa"/>
            <w:gridSpan w:val="2"/>
            <w:shd w:val="clear" w:color="auto" w:fill="auto"/>
            <w:hideMark/>
          </w:tcPr>
          <w:p w:rsidR="00736B21" w:rsidRDefault="006D61CA">
            <w:pPr>
              <w:jc w:val="both"/>
              <w:rPr>
                <w:sz w:val="28"/>
                <w:szCs w:val="28"/>
              </w:rPr>
            </w:pPr>
            <w:r w:rsidRPr="00745028">
              <w:rPr>
                <w:sz w:val="28"/>
                <w:szCs w:val="28"/>
              </w:rPr>
              <w:t>план</w:t>
            </w:r>
          </w:p>
        </w:tc>
        <w:tc>
          <w:tcPr>
            <w:tcW w:w="923" w:type="dxa"/>
            <w:gridSpan w:val="2"/>
            <w:shd w:val="clear" w:color="auto" w:fill="auto"/>
            <w:hideMark/>
          </w:tcPr>
          <w:p w:rsidR="00736B21" w:rsidRDefault="006D61CA">
            <w:pPr>
              <w:jc w:val="both"/>
              <w:rPr>
                <w:sz w:val="28"/>
                <w:szCs w:val="28"/>
              </w:rPr>
            </w:pPr>
            <w:r w:rsidRPr="00745028">
              <w:rPr>
                <w:sz w:val="28"/>
                <w:szCs w:val="28"/>
              </w:rPr>
              <w:t>оценка (факт)</w:t>
            </w:r>
          </w:p>
        </w:tc>
        <w:tc>
          <w:tcPr>
            <w:tcW w:w="951" w:type="dxa"/>
            <w:shd w:val="clear" w:color="auto" w:fill="auto"/>
            <w:hideMark/>
          </w:tcPr>
          <w:p w:rsidR="00736B21" w:rsidRDefault="006D61CA">
            <w:pPr>
              <w:jc w:val="both"/>
              <w:rPr>
                <w:sz w:val="28"/>
                <w:szCs w:val="28"/>
              </w:rPr>
            </w:pPr>
            <w:r w:rsidRPr="00745028">
              <w:rPr>
                <w:sz w:val="28"/>
                <w:szCs w:val="28"/>
              </w:rPr>
              <w:t>% отклонения</w:t>
            </w:r>
          </w:p>
        </w:tc>
        <w:tc>
          <w:tcPr>
            <w:tcW w:w="850" w:type="dxa"/>
            <w:shd w:val="clear" w:color="auto" w:fill="auto"/>
            <w:hideMark/>
          </w:tcPr>
          <w:p w:rsidR="00736B21" w:rsidRDefault="006D61CA">
            <w:pPr>
              <w:jc w:val="both"/>
              <w:rPr>
                <w:sz w:val="28"/>
                <w:szCs w:val="28"/>
              </w:rPr>
            </w:pPr>
            <w:r w:rsidRPr="00745028">
              <w:rPr>
                <w:sz w:val="28"/>
                <w:szCs w:val="28"/>
              </w:rPr>
              <w:t>план</w:t>
            </w:r>
          </w:p>
        </w:tc>
        <w:tc>
          <w:tcPr>
            <w:tcW w:w="545" w:type="dxa"/>
            <w:shd w:val="clear" w:color="auto" w:fill="auto"/>
            <w:hideMark/>
          </w:tcPr>
          <w:p w:rsidR="00736B21" w:rsidRDefault="006D61CA">
            <w:pPr>
              <w:jc w:val="both"/>
              <w:rPr>
                <w:sz w:val="28"/>
                <w:szCs w:val="28"/>
              </w:rPr>
            </w:pPr>
            <w:r w:rsidRPr="00745028">
              <w:rPr>
                <w:sz w:val="28"/>
                <w:szCs w:val="28"/>
              </w:rPr>
              <w:t>факт</w:t>
            </w:r>
          </w:p>
        </w:tc>
        <w:tc>
          <w:tcPr>
            <w:tcW w:w="2007" w:type="dxa"/>
            <w:shd w:val="clear" w:color="auto" w:fill="auto"/>
            <w:hideMark/>
          </w:tcPr>
          <w:p w:rsidR="00736B21" w:rsidRDefault="006D61CA">
            <w:pPr>
              <w:jc w:val="both"/>
              <w:rPr>
                <w:sz w:val="28"/>
                <w:szCs w:val="28"/>
              </w:rPr>
            </w:pPr>
            <w:r w:rsidRPr="00745028">
              <w:rPr>
                <w:sz w:val="28"/>
                <w:szCs w:val="28"/>
              </w:rPr>
              <w:t>% отклонения</w:t>
            </w: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А</w:t>
            </w:r>
          </w:p>
        </w:tc>
        <w:tc>
          <w:tcPr>
            <w:tcW w:w="2268" w:type="dxa"/>
            <w:gridSpan w:val="3"/>
            <w:shd w:val="clear" w:color="auto" w:fill="auto"/>
            <w:hideMark/>
          </w:tcPr>
          <w:p w:rsidR="00736B21" w:rsidRDefault="006D61CA">
            <w:pPr>
              <w:jc w:val="both"/>
              <w:rPr>
                <w:sz w:val="28"/>
                <w:szCs w:val="28"/>
              </w:rPr>
            </w:pPr>
            <w:r w:rsidRPr="00745028">
              <w:rPr>
                <w:sz w:val="28"/>
                <w:szCs w:val="28"/>
              </w:rPr>
              <w:t>Б</w:t>
            </w:r>
          </w:p>
        </w:tc>
        <w:tc>
          <w:tcPr>
            <w:tcW w:w="1019" w:type="dxa"/>
            <w:shd w:val="clear" w:color="auto" w:fill="auto"/>
            <w:hideMark/>
          </w:tcPr>
          <w:p w:rsidR="00736B21" w:rsidRDefault="006D61CA">
            <w:pPr>
              <w:jc w:val="both"/>
              <w:rPr>
                <w:sz w:val="28"/>
                <w:szCs w:val="28"/>
              </w:rPr>
            </w:pPr>
            <w:r w:rsidRPr="00745028">
              <w:rPr>
                <w:sz w:val="28"/>
                <w:szCs w:val="28"/>
              </w:rPr>
              <w:t>В</w:t>
            </w:r>
          </w:p>
        </w:tc>
        <w:tc>
          <w:tcPr>
            <w:tcW w:w="966" w:type="dxa"/>
            <w:gridSpan w:val="2"/>
            <w:shd w:val="clear" w:color="auto" w:fill="auto"/>
            <w:hideMark/>
          </w:tcPr>
          <w:p w:rsidR="00736B21" w:rsidRDefault="006D61CA">
            <w:pPr>
              <w:jc w:val="both"/>
              <w:rPr>
                <w:sz w:val="28"/>
                <w:szCs w:val="28"/>
              </w:rPr>
            </w:pPr>
            <w:r w:rsidRPr="00745028">
              <w:rPr>
                <w:sz w:val="28"/>
                <w:szCs w:val="28"/>
              </w:rPr>
              <w:t>1</w:t>
            </w:r>
          </w:p>
        </w:tc>
        <w:tc>
          <w:tcPr>
            <w:tcW w:w="1026" w:type="dxa"/>
            <w:shd w:val="clear" w:color="auto" w:fill="auto"/>
            <w:hideMark/>
          </w:tcPr>
          <w:p w:rsidR="00736B21" w:rsidRDefault="006D61CA">
            <w:pPr>
              <w:jc w:val="both"/>
              <w:rPr>
                <w:sz w:val="28"/>
                <w:szCs w:val="28"/>
              </w:rPr>
            </w:pPr>
            <w:r w:rsidRPr="00745028">
              <w:rPr>
                <w:sz w:val="28"/>
                <w:szCs w:val="28"/>
              </w:rPr>
              <w:t>2</w:t>
            </w:r>
          </w:p>
        </w:tc>
        <w:tc>
          <w:tcPr>
            <w:tcW w:w="1667" w:type="dxa"/>
            <w:gridSpan w:val="2"/>
            <w:shd w:val="clear" w:color="auto" w:fill="auto"/>
            <w:hideMark/>
          </w:tcPr>
          <w:p w:rsidR="00736B21" w:rsidRDefault="006D61CA">
            <w:pPr>
              <w:jc w:val="both"/>
              <w:rPr>
                <w:sz w:val="28"/>
                <w:szCs w:val="28"/>
              </w:rPr>
            </w:pPr>
            <w:r w:rsidRPr="00745028">
              <w:rPr>
                <w:sz w:val="28"/>
                <w:szCs w:val="28"/>
              </w:rPr>
              <w:t>3=2/1</w:t>
            </w:r>
          </w:p>
          <w:p w:rsidR="00736B21" w:rsidRDefault="006D61CA">
            <w:pPr>
              <w:jc w:val="both"/>
              <w:rPr>
                <w:sz w:val="28"/>
                <w:szCs w:val="28"/>
              </w:rPr>
            </w:pPr>
            <w:r w:rsidRPr="00745028">
              <w:rPr>
                <w:sz w:val="28"/>
                <w:szCs w:val="28"/>
              </w:rPr>
              <w:t>* 100</w:t>
            </w:r>
          </w:p>
        </w:tc>
        <w:tc>
          <w:tcPr>
            <w:tcW w:w="1528" w:type="dxa"/>
            <w:gridSpan w:val="2"/>
            <w:shd w:val="clear" w:color="auto" w:fill="auto"/>
            <w:hideMark/>
          </w:tcPr>
          <w:p w:rsidR="00736B21" w:rsidRDefault="006D61CA">
            <w:pPr>
              <w:jc w:val="both"/>
              <w:rPr>
                <w:sz w:val="28"/>
                <w:szCs w:val="28"/>
              </w:rPr>
            </w:pPr>
            <w:r w:rsidRPr="00745028">
              <w:rPr>
                <w:sz w:val="28"/>
                <w:szCs w:val="28"/>
              </w:rPr>
              <w:t>4</w:t>
            </w:r>
          </w:p>
        </w:tc>
        <w:tc>
          <w:tcPr>
            <w:tcW w:w="923" w:type="dxa"/>
            <w:gridSpan w:val="2"/>
            <w:shd w:val="clear" w:color="auto" w:fill="auto"/>
            <w:hideMark/>
          </w:tcPr>
          <w:p w:rsidR="00736B21" w:rsidRDefault="006D61CA">
            <w:pPr>
              <w:jc w:val="both"/>
              <w:rPr>
                <w:sz w:val="28"/>
                <w:szCs w:val="28"/>
              </w:rPr>
            </w:pPr>
            <w:r w:rsidRPr="00745028">
              <w:rPr>
                <w:sz w:val="28"/>
                <w:szCs w:val="28"/>
              </w:rPr>
              <w:t>5</w:t>
            </w:r>
          </w:p>
        </w:tc>
        <w:tc>
          <w:tcPr>
            <w:tcW w:w="951" w:type="dxa"/>
            <w:shd w:val="clear" w:color="auto" w:fill="auto"/>
            <w:hideMark/>
          </w:tcPr>
          <w:p w:rsidR="00736B21" w:rsidRDefault="006D61CA">
            <w:pPr>
              <w:jc w:val="both"/>
              <w:rPr>
                <w:sz w:val="28"/>
                <w:szCs w:val="28"/>
              </w:rPr>
            </w:pPr>
            <w:r w:rsidRPr="00745028">
              <w:rPr>
                <w:sz w:val="28"/>
                <w:szCs w:val="28"/>
              </w:rPr>
              <w:t>6=5/4</w:t>
            </w:r>
          </w:p>
          <w:p w:rsidR="00736B21" w:rsidRDefault="006D61CA">
            <w:pPr>
              <w:jc w:val="both"/>
              <w:rPr>
                <w:sz w:val="28"/>
                <w:szCs w:val="28"/>
              </w:rPr>
            </w:pPr>
            <w:r w:rsidRPr="00745028">
              <w:rPr>
                <w:sz w:val="28"/>
                <w:szCs w:val="28"/>
              </w:rPr>
              <w:t>* 100</w:t>
            </w:r>
          </w:p>
        </w:tc>
        <w:tc>
          <w:tcPr>
            <w:tcW w:w="850" w:type="dxa"/>
            <w:shd w:val="clear" w:color="auto" w:fill="auto"/>
            <w:hideMark/>
          </w:tcPr>
          <w:p w:rsidR="00736B21" w:rsidRDefault="006D61CA">
            <w:pPr>
              <w:jc w:val="both"/>
              <w:rPr>
                <w:sz w:val="28"/>
                <w:szCs w:val="28"/>
              </w:rPr>
            </w:pPr>
            <w:r w:rsidRPr="00745028">
              <w:rPr>
                <w:sz w:val="28"/>
                <w:szCs w:val="28"/>
              </w:rPr>
              <w:t>7</w:t>
            </w:r>
          </w:p>
        </w:tc>
        <w:tc>
          <w:tcPr>
            <w:tcW w:w="545" w:type="dxa"/>
            <w:shd w:val="clear" w:color="auto" w:fill="auto"/>
            <w:hideMark/>
          </w:tcPr>
          <w:p w:rsidR="00736B21" w:rsidRDefault="006D61CA">
            <w:pPr>
              <w:jc w:val="both"/>
              <w:rPr>
                <w:sz w:val="28"/>
                <w:szCs w:val="28"/>
              </w:rPr>
            </w:pPr>
            <w:r w:rsidRPr="00745028">
              <w:rPr>
                <w:sz w:val="28"/>
                <w:szCs w:val="28"/>
              </w:rPr>
              <w:t>8</w:t>
            </w:r>
          </w:p>
        </w:tc>
        <w:tc>
          <w:tcPr>
            <w:tcW w:w="2007" w:type="dxa"/>
            <w:shd w:val="clear" w:color="auto" w:fill="auto"/>
            <w:hideMark/>
          </w:tcPr>
          <w:p w:rsidR="00736B21" w:rsidRDefault="006D61CA">
            <w:pPr>
              <w:jc w:val="both"/>
              <w:rPr>
                <w:sz w:val="28"/>
                <w:szCs w:val="28"/>
              </w:rPr>
            </w:pPr>
            <w:r w:rsidRPr="00745028">
              <w:rPr>
                <w:sz w:val="28"/>
                <w:szCs w:val="28"/>
              </w:rPr>
              <w:t>9=8/7</w:t>
            </w:r>
          </w:p>
          <w:p w:rsidR="00736B21" w:rsidRDefault="006D61CA">
            <w:pPr>
              <w:jc w:val="both"/>
              <w:rPr>
                <w:sz w:val="28"/>
                <w:szCs w:val="28"/>
              </w:rPr>
            </w:pPr>
            <w:r w:rsidRPr="00745028">
              <w:rPr>
                <w:sz w:val="28"/>
                <w:szCs w:val="28"/>
              </w:rPr>
              <w:t>* 100</w:t>
            </w:r>
          </w:p>
        </w:tc>
      </w:tr>
      <w:tr w:rsidR="00736B21" w:rsidTr="008D348E">
        <w:trPr>
          <w:trHeight w:val="765"/>
        </w:trPr>
        <w:tc>
          <w:tcPr>
            <w:tcW w:w="704" w:type="dxa"/>
            <w:shd w:val="clear" w:color="auto" w:fill="auto"/>
            <w:hideMark/>
          </w:tcPr>
          <w:p w:rsidR="00736B21" w:rsidRDefault="006D61CA">
            <w:pPr>
              <w:jc w:val="both"/>
              <w:rPr>
                <w:sz w:val="28"/>
                <w:szCs w:val="28"/>
              </w:rPr>
            </w:pPr>
            <w:r w:rsidRPr="00745028">
              <w:rPr>
                <w:sz w:val="28"/>
                <w:szCs w:val="28"/>
              </w:rPr>
              <w:t>1.</w:t>
            </w:r>
          </w:p>
        </w:tc>
        <w:tc>
          <w:tcPr>
            <w:tcW w:w="2268" w:type="dxa"/>
            <w:gridSpan w:val="3"/>
            <w:shd w:val="clear" w:color="auto" w:fill="auto"/>
            <w:hideMark/>
          </w:tcPr>
          <w:p w:rsidR="00736B21" w:rsidRDefault="006D61CA">
            <w:pPr>
              <w:jc w:val="both"/>
              <w:rPr>
                <w:sz w:val="28"/>
                <w:szCs w:val="28"/>
              </w:rPr>
            </w:pPr>
            <w:r w:rsidRPr="00745028">
              <w:rPr>
                <w:sz w:val="28"/>
                <w:szCs w:val="28"/>
              </w:rPr>
              <w:t>Денежные средства, размещенные на депозитах в банках второго уровня,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1020"/>
        </w:trPr>
        <w:tc>
          <w:tcPr>
            <w:tcW w:w="704" w:type="dxa"/>
            <w:shd w:val="clear" w:color="auto" w:fill="auto"/>
            <w:hideMark/>
          </w:tcPr>
          <w:p w:rsidR="00736B21" w:rsidRDefault="006D61CA">
            <w:pPr>
              <w:jc w:val="both"/>
              <w:rPr>
                <w:sz w:val="28"/>
                <w:szCs w:val="28"/>
              </w:rPr>
            </w:pPr>
            <w:r w:rsidRPr="00745028">
              <w:rPr>
                <w:sz w:val="28"/>
                <w:szCs w:val="28"/>
              </w:rPr>
              <w:t>1.1.</w:t>
            </w:r>
          </w:p>
        </w:tc>
        <w:tc>
          <w:tcPr>
            <w:tcW w:w="2268" w:type="dxa"/>
            <w:gridSpan w:val="3"/>
            <w:shd w:val="clear" w:color="auto" w:fill="auto"/>
            <w:hideMark/>
          </w:tcPr>
          <w:p w:rsidR="00736B21" w:rsidRDefault="006D61CA">
            <w:pPr>
              <w:jc w:val="both"/>
              <w:rPr>
                <w:sz w:val="28"/>
                <w:szCs w:val="28"/>
              </w:rPr>
            </w:pPr>
            <w:r w:rsidRPr="00745028">
              <w:rPr>
                <w:sz w:val="28"/>
                <w:szCs w:val="28"/>
              </w:rPr>
              <w:t>средства республиканского бюджета, выделенные на пополнение уставного капитала и выполнение государственного задания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1020"/>
        </w:trPr>
        <w:tc>
          <w:tcPr>
            <w:tcW w:w="704" w:type="dxa"/>
            <w:shd w:val="clear" w:color="auto" w:fill="auto"/>
            <w:hideMark/>
          </w:tcPr>
          <w:p w:rsidR="00736B21" w:rsidRDefault="006D61CA">
            <w:pPr>
              <w:jc w:val="both"/>
              <w:rPr>
                <w:sz w:val="28"/>
                <w:szCs w:val="28"/>
              </w:rPr>
            </w:pPr>
            <w:r w:rsidRPr="00745028">
              <w:rPr>
                <w:sz w:val="28"/>
                <w:szCs w:val="28"/>
              </w:rPr>
              <w:lastRenderedPageBreak/>
              <w:t>1.2.</w:t>
            </w:r>
          </w:p>
        </w:tc>
        <w:tc>
          <w:tcPr>
            <w:tcW w:w="2268" w:type="dxa"/>
            <w:gridSpan w:val="3"/>
            <w:shd w:val="clear" w:color="auto" w:fill="auto"/>
            <w:hideMark/>
          </w:tcPr>
          <w:p w:rsidR="00736B21" w:rsidRDefault="006D61CA">
            <w:pPr>
              <w:jc w:val="both"/>
              <w:rPr>
                <w:sz w:val="28"/>
                <w:szCs w:val="28"/>
              </w:rPr>
            </w:pPr>
            <w:r w:rsidRPr="00745028">
              <w:rPr>
                <w:sz w:val="28"/>
                <w:szCs w:val="28"/>
              </w:rPr>
              <w:t>средства Национального фонда Республики Казахстан, выделенные на пополнение уставного капитала и выполнение государственного задания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ind w:hanging="729"/>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1.3.</w:t>
            </w:r>
          </w:p>
        </w:tc>
        <w:tc>
          <w:tcPr>
            <w:tcW w:w="2268" w:type="dxa"/>
            <w:gridSpan w:val="3"/>
            <w:shd w:val="clear" w:color="auto" w:fill="auto"/>
            <w:hideMark/>
          </w:tcPr>
          <w:p w:rsidR="00736B21" w:rsidRDefault="006D61CA">
            <w:pPr>
              <w:jc w:val="both"/>
              <w:rPr>
                <w:sz w:val="28"/>
                <w:szCs w:val="28"/>
              </w:rPr>
            </w:pPr>
            <w:r w:rsidRPr="00745028">
              <w:rPr>
                <w:sz w:val="28"/>
                <w:szCs w:val="28"/>
              </w:rPr>
              <w:t>заимствованные средства</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1.4.</w:t>
            </w:r>
          </w:p>
        </w:tc>
        <w:tc>
          <w:tcPr>
            <w:tcW w:w="2268" w:type="dxa"/>
            <w:gridSpan w:val="3"/>
            <w:shd w:val="clear" w:color="auto" w:fill="auto"/>
            <w:hideMark/>
          </w:tcPr>
          <w:p w:rsidR="00736B21" w:rsidRDefault="006D61CA">
            <w:pPr>
              <w:jc w:val="both"/>
              <w:rPr>
                <w:sz w:val="28"/>
                <w:szCs w:val="28"/>
              </w:rPr>
            </w:pPr>
            <w:r w:rsidRPr="00745028">
              <w:rPr>
                <w:sz w:val="28"/>
                <w:szCs w:val="28"/>
              </w:rPr>
              <w:t>средства бюджетного кредитования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1.n.</w:t>
            </w:r>
          </w:p>
        </w:tc>
        <w:tc>
          <w:tcPr>
            <w:tcW w:w="2268" w:type="dxa"/>
            <w:gridSpan w:val="3"/>
            <w:shd w:val="clear" w:color="auto" w:fill="auto"/>
            <w:hideMark/>
          </w:tcPr>
          <w:p w:rsidR="00736B21" w:rsidRDefault="00736B21">
            <w:pPr>
              <w:jc w:val="both"/>
              <w:rPr>
                <w:sz w:val="28"/>
                <w:szCs w:val="28"/>
              </w:rPr>
            </w:pP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2.</w:t>
            </w:r>
          </w:p>
        </w:tc>
        <w:tc>
          <w:tcPr>
            <w:tcW w:w="2268" w:type="dxa"/>
            <w:gridSpan w:val="3"/>
            <w:shd w:val="clear" w:color="auto" w:fill="auto"/>
            <w:hideMark/>
          </w:tcPr>
          <w:p w:rsidR="00736B21" w:rsidRDefault="006D61CA">
            <w:pPr>
              <w:jc w:val="both"/>
              <w:rPr>
                <w:sz w:val="28"/>
                <w:szCs w:val="28"/>
              </w:rPr>
            </w:pPr>
            <w:r w:rsidRPr="00745028">
              <w:rPr>
                <w:sz w:val="28"/>
                <w:szCs w:val="28"/>
              </w:rPr>
              <w:t>Государственные ценные бумаги</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3.</w:t>
            </w:r>
          </w:p>
        </w:tc>
        <w:tc>
          <w:tcPr>
            <w:tcW w:w="2268" w:type="dxa"/>
            <w:gridSpan w:val="3"/>
            <w:shd w:val="clear" w:color="auto" w:fill="auto"/>
            <w:hideMark/>
          </w:tcPr>
          <w:p w:rsidR="00736B21" w:rsidRDefault="006D61CA">
            <w:pPr>
              <w:jc w:val="both"/>
              <w:rPr>
                <w:sz w:val="28"/>
                <w:szCs w:val="28"/>
              </w:rPr>
            </w:pPr>
            <w:r w:rsidRPr="00745028">
              <w:rPr>
                <w:sz w:val="28"/>
                <w:szCs w:val="28"/>
              </w:rPr>
              <w:t>Корпоративные ценные бумаги,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3.1.</w:t>
            </w:r>
          </w:p>
        </w:tc>
        <w:tc>
          <w:tcPr>
            <w:tcW w:w="2268" w:type="dxa"/>
            <w:gridSpan w:val="3"/>
            <w:shd w:val="clear" w:color="auto" w:fill="auto"/>
            <w:hideMark/>
          </w:tcPr>
          <w:p w:rsidR="00736B21" w:rsidRDefault="006D61CA">
            <w:pPr>
              <w:jc w:val="both"/>
              <w:rPr>
                <w:sz w:val="28"/>
                <w:szCs w:val="28"/>
              </w:rPr>
            </w:pPr>
            <w:r w:rsidRPr="00745028">
              <w:rPr>
                <w:sz w:val="28"/>
                <w:szCs w:val="28"/>
              </w:rPr>
              <w:t>ценные бумаги Республики Казахстан</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3.2.</w:t>
            </w:r>
          </w:p>
        </w:tc>
        <w:tc>
          <w:tcPr>
            <w:tcW w:w="2268" w:type="dxa"/>
            <w:gridSpan w:val="3"/>
            <w:shd w:val="clear" w:color="auto" w:fill="auto"/>
            <w:hideMark/>
          </w:tcPr>
          <w:p w:rsidR="00736B21" w:rsidRDefault="006D61CA">
            <w:pPr>
              <w:jc w:val="both"/>
              <w:rPr>
                <w:sz w:val="28"/>
                <w:szCs w:val="28"/>
              </w:rPr>
            </w:pPr>
            <w:r w:rsidRPr="00745028">
              <w:rPr>
                <w:sz w:val="28"/>
                <w:szCs w:val="28"/>
              </w:rPr>
              <w:t>ценные бумаги иностранных эмитентов</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lastRenderedPageBreak/>
              <w:t>4.</w:t>
            </w:r>
          </w:p>
        </w:tc>
        <w:tc>
          <w:tcPr>
            <w:tcW w:w="2268" w:type="dxa"/>
            <w:gridSpan w:val="3"/>
            <w:shd w:val="clear" w:color="auto" w:fill="auto"/>
            <w:hideMark/>
          </w:tcPr>
          <w:p w:rsidR="00736B21" w:rsidRDefault="006D61CA">
            <w:pPr>
              <w:jc w:val="both"/>
              <w:rPr>
                <w:sz w:val="28"/>
                <w:szCs w:val="28"/>
              </w:rPr>
            </w:pPr>
            <w:r w:rsidRPr="00745028">
              <w:rPr>
                <w:sz w:val="28"/>
                <w:szCs w:val="28"/>
              </w:rPr>
              <w:t>Операции обратного РЕПО</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510"/>
        </w:trPr>
        <w:tc>
          <w:tcPr>
            <w:tcW w:w="704" w:type="dxa"/>
            <w:shd w:val="clear" w:color="auto" w:fill="auto"/>
            <w:hideMark/>
          </w:tcPr>
          <w:p w:rsidR="00736B21" w:rsidRDefault="006D61CA">
            <w:pPr>
              <w:jc w:val="both"/>
              <w:rPr>
                <w:sz w:val="28"/>
                <w:szCs w:val="28"/>
              </w:rPr>
            </w:pPr>
            <w:r w:rsidRPr="00745028">
              <w:rPr>
                <w:sz w:val="28"/>
                <w:szCs w:val="28"/>
              </w:rPr>
              <w:t>5.</w:t>
            </w:r>
          </w:p>
        </w:tc>
        <w:tc>
          <w:tcPr>
            <w:tcW w:w="2268" w:type="dxa"/>
            <w:gridSpan w:val="3"/>
            <w:shd w:val="clear" w:color="auto" w:fill="auto"/>
            <w:hideMark/>
          </w:tcPr>
          <w:p w:rsidR="00736B21" w:rsidRDefault="006D61CA">
            <w:pPr>
              <w:jc w:val="both"/>
              <w:rPr>
                <w:sz w:val="28"/>
                <w:szCs w:val="28"/>
              </w:rPr>
            </w:pPr>
            <w:r w:rsidRPr="00745028">
              <w:rPr>
                <w:sz w:val="28"/>
                <w:szCs w:val="28"/>
              </w:rPr>
              <w:t>Текущие/корреспондентские счета,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5.1.</w:t>
            </w:r>
          </w:p>
        </w:tc>
        <w:tc>
          <w:tcPr>
            <w:tcW w:w="2268" w:type="dxa"/>
            <w:gridSpan w:val="3"/>
            <w:shd w:val="clear" w:color="auto" w:fill="auto"/>
            <w:hideMark/>
          </w:tcPr>
          <w:p w:rsidR="00736B21" w:rsidRDefault="006D61CA">
            <w:pPr>
              <w:jc w:val="both"/>
              <w:rPr>
                <w:sz w:val="28"/>
                <w:szCs w:val="28"/>
              </w:rPr>
            </w:pPr>
            <w:r w:rsidRPr="00745028">
              <w:rPr>
                <w:sz w:val="28"/>
                <w:szCs w:val="28"/>
              </w:rPr>
              <w:t>в Банках второго уровня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5.2.</w:t>
            </w:r>
          </w:p>
        </w:tc>
        <w:tc>
          <w:tcPr>
            <w:tcW w:w="2268" w:type="dxa"/>
            <w:gridSpan w:val="3"/>
            <w:shd w:val="clear" w:color="auto" w:fill="auto"/>
            <w:hideMark/>
          </w:tcPr>
          <w:p w:rsidR="00736B21" w:rsidRDefault="006D61CA">
            <w:pPr>
              <w:jc w:val="both"/>
              <w:rPr>
                <w:sz w:val="28"/>
                <w:szCs w:val="28"/>
              </w:rPr>
            </w:pPr>
            <w:r w:rsidRPr="00745028">
              <w:rPr>
                <w:sz w:val="28"/>
                <w:szCs w:val="28"/>
              </w:rPr>
              <w:t>в Национальном банк Республики Казахстан</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510"/>
        </w:trPr>
        <w:tc>
          <w:tcPr>
            <w:tcW w:w="704" w:type="dxa"/>
            <w:shd w:val="clear" w:color="auto" w:fill="auto"/>
            <w:hideMark/>
          </w:tcPr>
          <w:p w:rsidR="00736B21" w:rsidRDefault="006D61CA">
            <w:pPr>
              <w:jc w:val="both"/>
              <w:rPr>
                <w:sz w:val="28"/>
                <w:szCs w:val="28"/>
              </w:rPr>
            </w:pPr>
            <w:r w:rsidRPr="00745028">
              <w:rPr>
                <w:sz w:val="28"/>
                <w:szCs w:val="28"/>
              </w:rPr>
              <w:t>6.</w:t>
            </w:r>
          </w:p>
        </w:tc>
        <w:tc>
          <w:tcPr>
            <w:tcW w:w="2268" w:type="dxa"/>
            <w:gridSpan w:val="3"/>
            <w:shd w:val="clear" w:color="auto" w:fill="auto"/>
            <w:hideMark/>
          </w:tcPr>
          <w:p w:rsidR="00736B21" w:rsidRDefault="006D61CA">
            <w:pPr>
              <w:jc w:val="both"/>
              <w:rPr>
                <w:sz w:val="28"/>
                <w:szCs w:val="28"/>
              </w:rPr>
            </w:pPr>
            <w:r w:rsidRPr="00745028">
              <w:rPr>
                <w:sz w:val="28"/>
                <w:szCs w:val="28"/>
              </w:rPr>
              <w:t>Прочие финансовые инструменты,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6.1.</w:t>
            </w:r>
          </w:p>
        </w:tc>
        <w:tc>
          <w:tcPr>
            <w:tcW w:w="2268" w:type="dxa"/>
            <w:gridSpan w:val="3"/>
            <w:shd w:val="clear" w:color="auto" w:fill="auto"/>
            <w:hideMark/>
          </w:tcPr>
          <w:p w:rsidR="00736B21" w:rsidRDefault="006D61CA">
            <w:pPr>
              <w:jc w:val="both"/>
              <w:rPr>
                <w:sz w:val="28"/>
                <w:szCs w:val="28"/>
              </w:rPr>
            </w:pPr>
            <w:r w:rsidRPr="00745028">
              <w:rPr>
                <w:sz w:val="28"/>
                <w:szCs w:val="28"/>
              </w:rPr>
              <w:t>производные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6.2.</w:t>
            </w:r>
          </w:p>
        </w:tc>
        <w:tc>
          <w:tcPr>
            <w:tcW w:w="2268" w:type="dxa"/>
            <w:gridSpan w:val="3"/>
            <w:shd w:val="clear" w:color="auto" w:fill="auto"/>
            <w:hideMark/>
          </w:tcPr>
          <w:p w:rsidR="00736B21" w:rsidRDefault="006D61CA">
            <w:pPr>
              <w:jc w:val="both"/>
              <w:rPr>
                <w:sz w:val="28"/>
                <w:szCs w:val="28"/>
              </w:rPr>
            </w:pPr>
            <w:r w:rsidRPr="00745028">
              <w:rPr>
                <w:sz w:val="28"/>
                <w:szCs w:val="28"/>
              </w:rPr>
              <w:t>долевые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6.n.</w:t>
            </w:r>
          </w:p>
        </w:tc>
        <w:tc>
          <w:tcPr>
            <w:tcW w:w="2268" w:type="dxa"/>
            <w:gridSpan w:val="3"/>
            <w:shd w:val="clear" w:color="auto" w:fill="auto"/>
            <w:hideMark/>
          </w:tcPr>
          <w:p w:rsidR="00736B21" w:rsidRDefault="00736B21">
            <w:pPr>
              <w:jc w:val="both"/>
              <w:rPr>
                <w:sz w:val="28"/>
                <w:szCs w:val="28"/>
              </w:rPr>
            </w:pP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tcBorders>
              <w:bottom w:val="single" w:sz="4" w:space="0" w:color="auto"/>
            </w:tcBorders>
            <w:shd w:val="clear" w:color="auto" w:fill="auto"/>
            <w:hideMark/>
          </w:tcPr>
          <w:p w:rsidR="00736B21" w:rsidRDefault="006D61CA">
            <w:pPr>
              <w:jc w:val="both"/>
              <w:rPr>
                <w:sz w:val="28"/>
                <w:szCs w:val="28"/>
              </w:rPr>
            </w:pPr>
            <w:r w:rsidRPr="00745028">
              <w:rPr>
                <w:sz w:val="28"/>
                <w:szCs w:val="28"/>
              </w:rPr>
              <w:t>n</w:t>
            </w:r>
          </w:p>
        </w:tc>
        <w:tc>
          <w:tcPr>
            <w:tcW w:w="2268" w:type="dxa"/>
            <w:gridSpan w:val="3"/>
            <w:tcBorders>
              <w:bottom w:val="single" w:sz="4" w:space="0" w:color="auto"/>
            </w:tcBorders>
            <w:shd w:val="clear" w:color="auto" w:fill="auto"/>
            <w:hideMark/>
          </w:tcPr>
          <w:p w:rsidR="00736B21" w:rsidRDefault="00736B21">
            <w:pPr>
              <w:jc w:val="both"/>
              <w:rPr>
                <w:sz w:val="28"/>
                <w:szCs w:val="28"/>
              </w:rPr>
            </w:pPr>
          </w:p>
        </w:tc>
        <w:tc>
          <w:tcPr>
            <w:tcW w:w="1019" w:type="dxa"/>
            <w:tcBorders>
              <w:bottom w:val="single" w:sz="4" w:space="0" w:color="auto"/>
            </w:tcBorders>
            <w:shd w:val="clear" w:color="auto" w:fill="auto"/>
            <w:hideMark/>
          </w:tcPr>
          <w:p w:rsidR="00736B21" w:rsidRDefault="00736B21">
            <w:pPr>
              <w:jc w:val="both"/>
              <w:rPr>
                <w:sz w:val="28"/>
                <w:szCs w:val="28"/>
              </w:rPr>
            </w:pPr>
          </w:p>
        </w:tc>
        <w:tc>
          <w:tcPr>
            <w:tcW w:w="966" w:type="dxa"/>
            <w:gridSpan w:val="2"/>
            <w:tcBorders>
              <w:bottom w:val="single" w:sz="4" w:space="0" w:color="auto"/>
            </w:tcBorders>
            <w:shd w:val="clear" w:color="auto" w:fill="auto"/>
            <w:hideMark/>
          </w:tcPr>
          <w:p w:rsidR="00736B21" w:rsidRDefault="00736B21">
            <w:pPr>
              <w:jc w:val="both"/>
              <w:rPr>
                <w:sz w:val="28"/>
                <w:szCs w:val="28"/>
              </w:rPr>
            </w:pPr>
          </w:p>
        </w:tc>
        <w:tc>
          <w:tcPr>
            <w:tcW w:w="1026" w:type="dxa"/>
            <w:tcBorders>
              <w:bottom w:val="single" w:sz="4" w:space="0" w:color="auto"/>
            </w:tcBorders>
            <w:shd w:val="clear" w:color="auto" w:fill="auto"/>
            <w:hideMark/>
          </w:tcPr>
          <w:p w:rsidR="00736B21" w:rsidRDefault="00736B21">
            <w:pPr>
              <w:jc w:val="both"/>
              <w:rPr>
                <w:sz w:val="28"/>
                <w:szCs w:val="28"/>
              </w:rPr>
            </w:pPr>
          </w:p>
        </w:tc>
        <w:tc>
          <w:tcPr>
            <w:tcW w:w="1667" w:type="dxa"/>
            <w:gridSpan w:val="2"/>
            <w:tcBorders>
              <w:bottom w:val="single" w:sz="4" w:space="0" w:color="auto"/>
            </w:tcBorders>
            <w:shd w:val="clear" w:color="auto" w:fill="auto"/>
            <w:hideMark/>
          </w:tcPr>
          <w:p w:rsidR="00736B21" w:rsidRDefault="00736B21">
            <w:pPr>
              <w:jc w:val="both"/>
              <w:rPr>
                <w:sz w:val="28"/>
                <w:szCs w:val="28"/>
              </w:rPr>
            </w:pPr>
          </w:p>
        </w:tc>
        <w:tc>
          <w:tcPr>
            <w:tcW w:w="1528" w:type="dxa"/>
            <w:gridSpan w:val="2"/>
            <w:tcBorders>
              <w:bottom w:val="single" w:sz="4" w:space="0" w:color="auto"/>
            </w:tcBorders>
            <w:shd w:val="clear" w:color="auto" w:fill="auto"/>
            <w:hideMark/>
          </w:tcPr>
          <w:p w:rsidR="00736B21" w:rsidRDefault="00736B21">
            <w:pPr>
              <w:jc w:val="both"/>
              <w:rPr>
                <w:sz w:val="28"/>
                <w:szCs w:val="28"/>
              </w:rPr>
            </w:pPr>
          </w:p>
        </w:tc>
        <w:tc>
          <w:tcPr>
            <w:tcW w:w="923" w:type="dxa"/>
            <w:gridSpan w:val="2"/>
            <w:tcBorders>
              <w:bottom w:val="single" w:sz="4" w:space="0" w:color="auto"/>
            </w:tcBorders>
            <w:shd w:val="clear" w:color="auto" w:fill="auto"/>
            <w:hideMark/>
          </w:tcPr>
          <w:p w:rsidR="00736B21" w:rsidRDefault="00736B21">
            <w:pPr>
              <w:jc w:val="both"/>
              <w:rPr>
                <w:sz w:val="28"/>
                <w:szCs w:val="28"/>
              </w:rPr>
            </w:pPr>
          </w:p>
        </w:tc>
        <w:tc>
          <w:tcPr>
            <w:tcW w:w="951" w:type="dxa"/>
            <w:tcBorders>
              <w:bottom w:val="single" w:sz="4" w:space="0" w:color="auto"/>
            </w:tcBorders>
            <w:shd w:val="clear" w:color="auto" w:fill="auto"/>
            <w:hideMark/>
          </w:tcPr>
          <w:p w:rsidR="00736B21" w:rsidRDefault="00736B21">
            <w:pPr>
              <w:jc w:val="both"/>
              <w:rPr>
                <w:sz w:val="28"/>
                <w:szCs w:val="28"/>
              </w:rPr>
            </w:pPr>
          </w:p>
        </w:tc>
        <w:tc>
          <w:tcPr>
            <w:tcW w:w="850" w:type="dxa"/>
            <w:tcBorders>
              <w:bottom w:val="single" w:sz="4" w:space="0" w:color="auto"/>
            </w:tcBorders>
            <w:shd w:val="clear" w:color="auto" w:fill="auto"/>
            <w:hideMark/>
          </w:tcPr>
          <w:p w:rsidR="00736B21" w:rsidRDefault="00736B21">
            <w:pPr>
              <w:jc w:val="both"/>
              <w:rPr>
                <w:sz w:val="28"/>
                <w:szCs w:val="28"/>
              </w:rPr>
            </w:pPr>
          </w:p>
        </w:tc>
        <w:tc>
          <w:tcPr>
            <w:tcW w:w="545" w:type="dxa"/>
            <w:tcBorders>
              <w:bottom w:val="single" w:sz="4" w:space="0" w:color="auto"/>
            </w:tcBorders>
            <w:shd w:val="clear" w:color="auto" w:fill="auto"/>
            <w:hideMark/>
          </w:tcPr>
          <w:p w:rsidR="00736B21" w:rsidRDefault="00736B21">
            <w:pPr>
              <w:jc w:val="both"/>
              <w:rPr>
                <w:sz w:val="28"/>
                <w:szCs w:val="28"/>
              </w:rPr>
            </w:pPr>
          </w:p>
        </w:tc>
        <w:tc>
          <w:tcPr>
            <w:tcW w:w="2007" w:type="dxa"/>
            <w:tcBorders>
              <w:bottom w:val="single" w:sz="4" w:space="0" w:color="auto"/>
            </w:tcBorders>
            <w:shd w:val="clear" w:color="auto" w:fill="auto"/>
            <w:hideMark/>
          </w:tcPr>
          <w:p w:rsidR="00736B21" w:rsidRDefault="00736B21">
            <w:pPr>
              <w:jc w:val="both"/>
              <w:rPr>
                <w:sz w:val="28"/>
                <w:szCs w:val="28"/>
              </w:rPr>
            </w:pPr>
          </w:p>
        </w:tc>
      </w:tr>
      <w:tr w:rsidR="00736B21" w:rsidTr="008D348E">
        <w:trPr>
          <w:trHeight w:val="300"/>
        </w:trPr>
        <w:tc>
          <w:tcPr>
            <w:tcW w:w="704" w:type="dxa"/>
            <w:tcBorders>
              <w:bottom w:val="single" w:sz="4" w:space="0" w:color="auto"/>
            </w:tcBorders>
            <w:shd w:val="clear" w:color="auto" w:fill="auto"/>
            <w:hideMark/>
          </w:tcPr>
          <w:p w:rsidR="00736B21" w:rsidRDefault="00736B21">
            <w:pPr>
              <w:jc w:val="both"/>
              <w:rPr>
                <w:sz w:val="28"/>
                <w:szCs w:val="28"/>
              </w:rPr>
            </w:pPr>
          </w:p>
        </w:tc>
        <w:tc>
          <w:tcPr>
            <w:tcW w:w="2268" w:type="dxa"/>
            <w:gridSpan w:val="3"/>
            <w:tcBorders>
              <w:bottom w:val="single" w:sz="4" w:space="0" w:color="auto"/>
            </w:tcBorders>
            <w:shd w:val="clear" w:color="auto" w:fill="auto"/>
            <w:hideMark/>
          </w:tcPr>
          <w:p w:rsidR="00736B21" w:rsidRDefault="006D61CA">
            <w:pPr>
              <w:jc w:val="both"/>
              <w:rPr>
                <w:sz w:val="28"/>
                <w:szCs w:val="28"/>
              </w:rPr>
            </w:pPr>
            <w:r w:rsidRPr="00745028">
              <w:rPr>
                <w:sz w:val="28"/>
                <w:szCs w:val="28"/>
              </w:rPr>
              <w:t>ИТОГО</w:t>
            </w:r>
          </w:p>
        </w:tc>
        <w:tc>
          <w:tcPr>
            <w:tcW w:w="1019" w:type="dxa"/>
            <w:tcBorders>
              <w:bottom w:val="single" w:sz="4" w:space="0" w:color="auto"/>
            </w:tcBorders>
            <w:shd w:val="clear" w:color="auto" w:fill="auto"/>
            <w:hideMark/>
          </w:tcPr>
          <w:p w:rsidR="00736B21" w:rsidRDefault="00736B21">
            <w:pPr>
              <w:jc w:val="both"/>
              <w:rPr>
                <w:sz w:val="28"/>
                <w:szCs w:val="28"/>
              </w:rPr>
            </w:pPr>
          </w:p>
        </w:tc>
        <w:tc>
          <w:tcPr>
            <w:tcW w:w="966" w:type="dxa"/>
            <w:gridSpan w:val="2"/>
            <w:tcBorders>
              <w:bottom w:val="single" w:sz="4" w:space="0" w:color="auto"/>
            </w:tcBorders>
            <w:shd w:val="clear" w:color="auto" w:fill="auto"/>
            <w:hideMark/>
          </w:tcPr>
          <w:p w:rsidR="00736B21" w:rsidRDefault="00736B21">
            <w:pPr>
              <w:jc w:val="both"/>
              <w:rPr>
                <w:sz w:val="28"/>
                <w:szCs w:val="28"/>
              </w:rPr>
            </w:pPr>
          </w:p>
        </w:tc>
        <w:tc>
          <w:tcPr>
            <w:tcW w:w="1026" w:type="dxa"/>
            <w:tcBorders>
              <w:bottom w:val="single" w:sz="4" w:space="0" w:color="auto"/>
            </w:tcBorders>
            <w:shd w:val="clear" w:color="auto" w:fill="auto"/>
            <w:hideMark/>
          </w:tcPr>
          <w:p w:rsidR="00736B21" w:rsidRDefault="00736B21">
            <w:pPr>
              <w:jc w:val="both"/>
              <w:rPr>
                <w:sz w:val="28"/>
                <w:szCs w:val="28"/>
              </w:rPr>
            </w:pPr>
          </w:p>
        </w:tc>
        <w:tc>
          <w:tcPr>
            <w:tcW w:w="1667" w:type="dxa"/>
            <w:gridSpan w:val="2"/>
            <w:tcBorders>
              <w:bottom w:val="single" w:sz="4" w:space="0" w:color="auto"/>
            </w:tcBorders>
            <w:shd w:val="clear" w:color="auto" w:fill="auto"/>
            <w:hideMark/>
          </w:tcPr>
          <w:p w:rsidR="00736B21" w:rsidRDefault="00736B21">
            <w:pPr>
              <w:jc w:val="both"/>
              <w:rPr>
                <w:sz w:val="28"/>
                <w:szCs w:val="28"/>
              </w:rPr>
            </w:pPr>
          </w:p>
        </w:tc>
        <w:tc>
          <w:tcPr>
            <w:tcW w:w="1528" w:type="dxa"/>
            <w:gridSpan w:val="2"/>
            <w:tcBorders>
              <w:bottom w:val="single" w:sz="4" w:space="0" w:color="auto"/>
            </w:tcBorders>
            <w:shd w:val="clear" w:color="auto" w:fill="auto"/>
            <w:hideMark/>
          </w:tcPr>
          <w:p w:rsidR="00736B21" w:rsidRDefault="00736B21">
            <w:pPr>
              <w:jc w:val="both"/>
              <w:rPr>
                <w:sz w:val="28"/>
                <w:szCs w:val="28"/>
              </w:rPr>
            </w:pPr>
          </w:p>
        </w:tc>
        <w:tc>
          <w:tcPr>
            <w:tcW w:w="923" w:type="dxa"/>
            <w:gridSpan w:val="2"/>
            <w:tcBorders>
              <w:bottom w:val="single" w:sz="4" w:space="0" w:color="auto"/>
            </w:tcBorders>
            <w:shd w:val="clear" w:color="auto" w:fill="auto"/>
            <w:hideMark/>
          </w:tcPr>
          <w:p w:rsidR="00736B21" w:rsidRDefault="00736B21">
            <w:pPr>
              <w:jc w:val="both"/>
              <w:rPr>
                <w:sz w:val="28"/>
                <w:szCs w:val="28"/>
              </w:rPr>
            </w:pPr>
          </w:p>
        </w:tc>
        <w:tc>
          <w:tcPr>
            <w:tcW w:w="951" w:type="dxa"/>
            <w:tcBorders>
              <w:bottom w:val="single" w:sz="4" w:space="0" w:color="auto"/>
            </w:tcBorders>
            <w:shd w:val="clear" w:color="auto" w:fill="auto"/>
            <w:hideMark/>
          </w:tcPr>
          <w:p w:rsidR="00736B21" w:rsidRDefault="00736B21">
            <w:pPr>
              <w:jc w:val="both"/>
              <w:rPr>
                <w:sz w:val="28"/>
                <w:szCs w:val="28"/>
              </w:rPr>
            </w:pPr>
          </w:p>
        </w:tc>
        <w:tc>
          <w:tcPr>
            <w:tcW w:w="850" w:type="dxa"/>
            <w:tcBorders>
              <w:bottom w:val="single" w:sz="4" w:space="0" w:color="auto"/>
            </w:tcBorders>
            <w:shd w:val="clear" w:color="auto" w:fill="auto"/>
            <w:hideMark/>
          </w:tcPr>
          <w:p w:rsidR="00736B21" w:rsidRDefault="00736B21">
            <w:pPr>
              <w:jc w:val="both"/>
              <w:rPr>
                <w:sz w:val="28"/>
                <w:szCs w:val="28"/>
              </w:rPr>
            </w:pPr>
          </w:p>
        </w:tc>
        <w:tc>
          <w:tcPr>
            <w:tcW w:w="545" w:type="dxa"/>
            <w:tcBorders>
              <w:bottom w:val="single" w:sz="4" w:space="0" w:color="auto"/>
            </w:tcBorders>
            <w:shd w:val="clear" w:color="auto" w:fill="auto"/>
            <w:hideMark/>
          </w:tcPr>
          <w:p w:rsidR="00736B21" w:rsidRDefault="00736B21">
            <w:pPr>
              <w:jc w:val="both"/>
              <w:rPr>
                <w:sz w:val="28"/>
                <w:szCs w:val="28"/>
              </w:rPr>
            </w:pPr>
          </w:p>
        </w:tc>
        <w:tc>
          <w:tcPr>
            <w:tcW w:w="2007" w:type="dxa"/>
            <w:tcBorders>
              <w:bottom w:val="single" w:sz="4" w:space="0" w:color="auto"/>
            </w:tcBorders>
            <w:shd w:val="clear" w:color="auto" w:fill="auto"/>
            <w:hideMark/>
          </w:tcPr>
          <w:p w:rsidR="00736B21" w:rsidRDefault="00736B21">
            <w:pPr>
              <w:jc w:val="both"/>
              <w:rPr>
                <w:sz w:val="28"/>
                <w:szCs w:val="28"/>
              </w:rPr>
            </w:pPr>
          </w:p>
        </w:tc>
      </w:tr>
      <w:tr w:rsidR="00736B21" w:rsidTr="008D348E">
        <w:trPr>
          <w:trHeight w:val="300"/>
        </w:trPr>
        <w:tc>
          <w:tcPr>
            <w:tcW w:w="4673" w:type="dxa"/>
            <w:gridSpan w:val="6"/>
            <w:tcBorders>
              <w:top w:val="single" w:sz="4" w:space="0" w:color="auto"/>
              <w:left w:val="nil"/>
              <w:bottom w:val="single" w:sz="4" w:space="0" w:color="auto"/>
              <w:right w:val="nil"/>
            </w:tcBorders>
            <w:shd w:val="clear" w:color="auto" w:fill="auto"/>
          </w:tcPr>
          <w:p w:rsidR="00736B21" w:rsidRDefault="00736B21">
            <w:pPr>
              <w:jc w:val="both"/>
              <w:rPr>
                <w:sz w:val="28"/>
                <w:szCs w:val="28"/>
              </w:rPr>
            </w:pPr>
          </w:p>
          <w:p w:rsidR="00736B21" w:rsidRDefault="006D61CA">
            <w:pPr>
              <w:jc w:val="both"/>
              <w:rPr>
                <w:sz w:val="28"/>
                <w:szCs w:val="28"/>
              </w:rPr>
            </w:pPr>
            <w:r w:rsidRPr="00745028">
              <w:rPr>
                <w:sz w:val="28"/>
                <w:szCs w:val="28"/>
              </w:rPr>
              <w:t>продолжение таблицы</w:t>
            </w:r>
          </w:p>
          <w:p w:rsidR="00736B21" w:rsidRDefault="00736B21">
            <w:pPr>
              <w:jc w:val="both"/>
              <w:rPr>
                <w:sz w:val="28"/>
                <w:szCs w:val="28"/>
              </w:rPr>
            </w:pPr>
          </w:p>
        </w:tc>
        <w:tc>
          <w:tcPr>
            <w:tcW w:w="5245" w:type="dxa"/>
            <w:gridSpan w:val="7"/>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c>
          <w:tcPr>
            <w:tcW w:w="1984" w:type="dxa"/>
            <w:gridSpan w:val="3"/>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c>
          <w:tcPr>
            <w:tcW w:w="2552" w:type="dxa"/>
            <w:gridSpan w:val="2"/>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r>
      <w:tr w:rsidR="00736B21" w:rsidTr="008D348E">
        <w:trPr>
          <w:trHeight w:val="300"/>
        </w:trPr>
        <w:tc>
          <w:tcPr>
            <w:tcW w:w="4673" w:type="dxa"/>
            <w:gridSpan w:val="6"/>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5245" w:type="dxa"/>
            <w:gridSpan w:val="7"/>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1984" w:type="dxa"/>
            <w:gridSpan w:val="3"/>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2552" w:type="dxa"/>
            <w:gridSpan w:val="2"/>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r>
      <w:tr w:rsidR="00736B21" w:rsidTr="008D348E">
        <w:trPr>
          <w:trHeight w:val="300"/>
        </w:trPr>
        <w:tc>
          <w:tcPr>
            <w:tcW w:w="1271" w:type="dxa"/>
            <w:gridSpan w:val="2"/>
            <w:shd w:val="clear" w:color="auto" w:fill="auto"/>
            <w:hideMark/>
          </w:tcPr>
          <w:p w:rsidR="00736B21" w:rsidRDefault="006D61CA">
            <w:pPr>
              <w:jc w:val="both"/>
              <w:rPr>
                <w:sz w:val="28"/>
                <w:szCs w:val="28"/>
              </w:rPr>
            </w:pPr>
            <w:r w:rsidRPr="00745028">
              <w:rPr>
                <w:sz w:val="28"/>
                <w:szCs w:val="28"/>
              </w:rPr>
              <w:t>план</w:t>
            </w:r>
          </w:p>
        </w:tc>
        <w:tc>
          <w:tcPr>
            <w:tcW w:w="1276" w:type="dxa"/>
            <w:shd w:val="clear" w:color="auto" w:fill="auto"/>
            <w:hideMark/>
          </w:tcPr>
          <w:p w:rsidR="00736B21" w:rsidRDefault="006D61CA">
            <w:pPr>
              <w:jc w:val="both"/>
              <w:rPr>
                <w:sz w:val="28"/>
                <w:szCs w:val="28"/>
              </w:rPr>
            </w:pPr>
            <w:r w:rsidRPr="00745028">
              <w:rPr>
                <w:sz w:val="28"/>
                <w:szCs w:val="28"/>
              </w:rPr>
              <w:t>факт</w:t>
            </w:r>
          </w:p>
        </w:tc>
        <w:tc>
          <w:tcPr>
            <w:tcW w:w="2126" w:type="dxa"/>
            <w:gridSpan w:val="3"/>
            <w:shd w:val="clear" w:color="auto" w:fill="auto"/>
            <w:hideMark/>
          </w:tcPr>
          <w:p w:rsidR="00736B21" w:rsidRDefault="006D61CA">
            <w:pPr>
              <w:jc w:val="both"/>
              <w:rPr>
                <w:sz w:val="28"/>
                <w:szCs w:val="28"/>
              </w:rPr>
            </w:pPr>
            <w:r w:rsidRPr="00745028">
              <w:rPr>
                <w:sz w:val="28"/>
                <w:szCs w:val="28"/>
              </w:rPr>
              <w:t>% отклонения</w:t>
            </w:r>
          </w:p>
        </w:tc>
        <w:tc>
          <w:tcPr>
            <w:tcW w:w="1418" w:type="dxa"/>
            <w:gridSpan w:val="3"/>
            <w:shd w:val="clear" w:color="auto" w:fill="auto"/>
            <w:hideMark/>
          </w:tcPr>
          <w:p w:rsidR="00736B21" w:rsidRDefault="006D61CA">
            <w:pPr>
              <w:jc w:val="both"/>
              <w:rPr>
                <w:sz w:val="28"/>
                <w:szCs w:val="28"/>
              </w:rPr>
            </w:pPr>
            <w:r w:rsidRPr="00745028">
              <w:rPr>
                <w:sz w:val="28"/>
                <w:szCs w:val="28"/>
              </w:rPr>
              <w:t>план</w:t>
            </w:r>
          </w:p>
        </w:tc>
        <w:tc>
          <w:tcPr>
            <w:tcW w:w="1701" w:type="dxa"/>
            <w:gridSpan w:val="2"/>
            <w:shd w:val="clear" w:color="auto" w:fill="auto"/>
          </w:tcPr>
          <w:p w:rsidR="00736B21" w:rsidRDefault="006D61CA">
            <w:pPr>
              <w:jc w:val="both"/>
              <w:rPr>
                <w:sz w:val="28"/>
                <w:szCs w:val="28"/>
              </w:rPr>
            </w:pPr>
            <w:r w:rsidRPr="00745028">
              <w:rPr>
                <w:sz w:val="28"/>
                <w:szCs w:val="28"/>
              </w:rPr>
              <w:t>факт</w:t>
            </w:r>
          </w:p>
        </w:tc>
        <w:tc>
          <w:tcPr>
            <w:tcW w:w="2126" w:type="dxa"/>
            <w:gridSpan w:val="2"/>
            <w:shd w:val="clear" w:color="auto" w:fill="auto"/>
          </w:tcPr>
          <w:p w:rsidR="00736B21" w:rsidRDefault="006D61CA">
            <w:pPr>
              <w:jc w:val="both"/>
              <w:rPr>
                <w:sz w:val="28"/>
                <w:szCs w:val="28"/>
              </w:rPr>
            </w:pPr>
            <w:r w:rsidRPr="00745028">
              <w:rPr>
                <w:sz w:val="28"/>
                <w:szCs w:val="28"/>
              </w:rPr>
              <w:t>% отклонения</w:t>
            </w:r>
          </w:p>
        </w:tc>
        <w:tc>
          <w:tcPr>
            <w:tcW w:w="1984" w:type="dxa"/>
            <w:gridSpan w:val="3"/>
            <w:shd w:val="clear" w:color="auto" w:fill="auto"/>
            <w:hideMark/>
          </w:tcPr>
          <w:p w:rsidR="00736B21" w:rsidRDefault="006D61CA">
            <w:pPr>
              <w:jc w:val="both"/>
              <w:rPr>
                <w:sz w:val="28"/>
                <w:szCs w:val="28"/>
              </w:rPr>
            </w:pPr>
            <w:r w:rsidRPr="00745028">
              <w:rPr>
                <w:sz w:val="28"/>
                <w:szCs w:val="28"/>
              </w:rPr>
              <w:t>план</w:t>
            </w:r>
          </w:p>
        </w:tc>
        <w:tc>
          <w:tcPr>
            <w:tcW w:w="2552" w:type="dxa"/>
            <w:gridSpan w:val="2"/>
            <w:shd w:val="clear" w:color="auto" w:fill="auto"/>
            <w:hideMark/>
          </w:tcPr>
          <w:p w:rsidR="00736B21" w:rsidRDefault="006D61CA">
            <w:pPr>
              <w:jc w:val="both"/>
              <w:rPr>
                <w:sz w:val="28"/>
                <w:szCs w:val="28"/>
              </w:rPr>
            </w:pPr>
            <w:r w:rsidRPr="00745028">
              <w:rPr>
                <w:sz w:val="28"/>
                <w:szCs w:val="28"/>
              </w:rPr>
              <w:t>план</w:t>
            </w:r>
          </w:p>
        </w:tc>
      </w:tr>
      <w:tr w:rsidR="00736B21" w:rsidTr="008D348E">
        <w:trPr>
          <w:trHeight w:val="300"/>
        </w:trPr>
        <w:tc>
          <w:tcPr>
            <w:tcW w:w="1271" w:type="dxa"/>
            <w:gridSpan w:val="2"/>
            <w:shd w:val="clear" w:color="auto" w:fill="auto"/>
            <w:hideMark/>
          </w:tcPr>
          <w:p w:rsidR="00736B21" w:rsidRDefault="006D61CA">
            <w:pPr>
              <w:jc w:val="both"/>
              <w:rPr>
                <w:sz w:val="28"/>
                <w:szCs w:val="28"/>
              </w:rPr>
            </w:pPr>
            <w:r w:rsidRPr="00745028">
              <w:rPr>
                <w:sz w:val="28"/>
                <w:szCs w:val="28"/>
              </w:rPr>
              <w:t>10</w:t>
            </w:r>
          </w:p>
        </w:tc>
        <w:tc>
          <w:tcPr>
            <w:tcW w:w="1276" w:type="dxa"/>
            <w:shd w:val="clear" w:color="auto" w:fill="auto"/>
            <w:hideMark/>
          </w:tcPr>
          <w:p w:rsidR="00736B21" w:rsidRDefault="006D61CA">
            <w:pPr>
              <w:jc w:val="both"/>
              <w:rPr>
                <w:sz w:val="28"/>
                <w:szCs w:val="28"/>
              </w:rPr>
            </w:pPr>
            <w:r w:rsidRPr="00745028">
              <w:rPr>
                <w:sz w:val="28"/>
                <w:szCs w:val="28"/>
              </w:rPr>
              <w:t>11</w:t>
            </w:r>
          </w:p>
        </w:tc>
        <w:tc>
          <w:tcPr>
            <w:tcW w:w="2126" w:type="dxa"/>
            <w:gridSpan w:val="3"/>
            <w:shd w:val="clear" w:color="auto" w:fill="auto"/>
            <w:hideMark/>
          </w:tcPr>
          <w:p w:rsidR="00736B21" w:rsidRDefault="006D61CA">
            <w:pPr>
              <w:jc w:val="both"/>
              <w:rPr>
                <w:sz w:val="28"/>
                <w:szCs w:val="28"/>
              </w:rPr>
            </w:pPr>
            <w:r w:rsidRPr="00745028">
              <w:rPr>
                <w:sz w:val="28"/>
                <w:szCs w:val="28"/>
              </w:rPr>
              <w:t>12=11/ 10*100</w:t>
            </w:r>
          </w:p>
        </w:tc>
        <w:tc>
          <w:tcPr>
            <w:tcW w:w="1418" w:type="dxa"/>
            <w:gridSpan w:val="3"/>
            <w:shd w:val="clear" w:color="auto" w:fill="auto"/>
            <w:hideMark/>
          </w:tcPr>
          <w:p w:rsidR="00736B21" w:rsidRDefault="006D61CA">
            <w:pPr>
              <w:jc w:val="both"/>
              <w:rPr>
                <w:sz w:val="28"/>
                <w:szCs w:val="28"/>
              </w:rPr>
            </w:pPr>
            <w:r w:rsidRPr="00745028">
              <w:rPr>
                <w:sz w:val="28"/>
                <w:szCs w:val="28"/>
              </w:rPr>
              <w:t>13</w:t>
            </w:r>
          </w:p>
        </w:tc>
        <w:tc>
          <w:tcPr>
            <w:tcW w:w="1701" w:type="dxa"/>
            <w:gridSpan w:val="2"/>
            <w:shd w:val="clear" w:color="auto" w:fill="auto"/>
          </w:tcPr>
          <w:p w:rsidR="00736B21" w:rsidRDefault="006D61CA">
            <w:pPr>
              <w:jc w:val="both"/>
              <w:rPr>
                <w:sz w:val="28"/>
                <w:szCs w:val="28"/>
              </w:rPr>
            </w:pPr>
            <w:r w:rsidRPr="00745028">
              <w:rPr>
                <w:sz w:val="28"/>
                <w:szCs w:val="28"/>
              </w:rPr>
              <w:t>14</w:t>
            </w:r>
          </w:p>
        </w:tc>
        <w:tc>
          <w:tcPr>
            <w:tcW w:w="2126" w:type="dxa"/>
            <w:gridSpan w:val="2"/>
            <w:shd w:val="clear" w:color="auto" w:fill="auto"/>
          </w:tcPr>
          <w:p w:rsidR="00736B21" w:rsidRDefault="006D61CA">
            <w:pPr>
              <w:jc w:val="both"/>
              <w:rPr>
                <w:sz w:val="28"/>
                <w:szCs w:val="28"/>
              </w:rPr>
            </w:pPr>
            <w:r w:rsidRPr="00745028">
              <w:rPr>
                <w:sz w:val="28"/>
                <w:szCs w:val="28"/>
              </w:rPr>
              <w:t>15=14/ 13*100</w:t>
            </w:r>
          </w:p>
        </w:tc>
        <w:tc>
          <w:tcPr>
            <w:tcW w:w="1984" w:type="dxa"/>
            <w:gridSpan w:val="3"/>
            <w:shd w:val="clear" w:color="auto" w:fill="auto"/>
            <w:hideMark/>
          </w:tcPr>
          <w:p w:rsidR="00736B21" w:rsidRDefault="006D61CA">
            <w:pPr>
              <w:jc w:val="both"/>
              <w:rPr>
                <w:sz w:val="28"/>
                <w:szCs w:val="28"/>
              </w:rPr>
            </w:pPr>
            <w:r w:rsidRPr="00745028">
              <w:rPr>
                <w:sz w:val="28"/>
                <w:szCs w:val="28"/>
              </w:rPr>
              <w:t>16</w:t>
            </w:r>
          </w:p>
        </w:tc>
        <w:tc>
          <w:tcPr>
            <w:tcW w:w="2552" w:type="dxa"/>
            <w:gridSpan w:val="2"/>
            <w:shd w:val="clear" w:color="auto" w:fill="auto"/>
            <w:hideMark/>
          </w:tcPr>
          <w:p w:rsidR="00736B21" w:rsidRDefault="006D61CA">
            <w:pPr>
              <w:jc w:val="both"/>
              <w:rPr>
                <w:sz w:val="28"/>
                <w:szCs w:val="28"/>
              </w:rPr>
            </w:pPr>
            <w:r w:rsidRPr="00745028">
              <w:rPr>
                <w:sz w:val="28"/>
                <w:szCs w:val="28"/>
              </w:rPr>
              <w:t>17</w:t>
            </w:r>
          </w:p>
        </w:tc>
      </w:tr>
      <w:tr w:rsidR="00736B21" w:rsidTr="008D348E">
        <w:trPr>
          <w:trHeight w:val="300"/>
        </w:trPr>
        <w:tc>
          <w:tcPr>
            <w:tcW w:w="1271" w:type="dxa"/>
            <w:gridSpan w:val="2"/>
            <w:shd w:val="clear" w:color="auto" w:fill="auto"/>
          </w:tcPr>
          <w:p w:rsidR="00736B21" w:rsidRDefault="00736B21">
            <w:pPr>
              <w:jc w:val="both"/>
              <w:rPr>
                <w:sz w:val="28"/>
                <w:szCs w:val="28"/>
              </w:rPr>
            </w:pPr>
            <w:bookmarkStart w:id="9" w:name="_Hlk196295294"/>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bookmarkEnd w:id="9"/>
        <w:tc>
          <w:tcPr>
            <w:tcW w:w="2552" w:type="dxa"/>
            <w:gridSpan w:val="2"/>
            <w:shd w:val="clear" w:color="auto" w:fill="auto"/>
          </w:tcPr>
          <w:p w:rsidR="00736B21" w:rsidRDefault="00736B21">
            <w:pPr>
              <w:jc w:val="both"/>
              <w:rPr>
                <w:sz w:val="28"/>
                <w:szCs w:val="28"/>
              </w:rPr>
            </w:pPr>
          </w:p>
        </w:tc>
      </w:tr>
    </w:tbl>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0E5619" w:rsidRDefault="000E5619">
      <w:pPr>
        <w:pStyle w:val="af5"/>
        <w:spacing w:before="0" w:beforeAutospacing="0" w:after="0" w:afterAutospacing="0"/>
        <w:ind w:firstLine="709"/>
        <w:jc w:val="both"/>
        <w:rPr>
          <w:sz w:val="28"/>
          <w:szCs w:val="28"/>
        </w:rPr>
      </w:pPr>
    </w:p>
    <w:p w:rsidR="000E5619" w:rsidRDefault="000E5619">
      <w:pPr>
        <w:pStyle w:val="af5"/>
        <w:spacing w:before="0" w:beforeAutospacing="0" w:after="0" w:afterAutospacing="0"/>
        <w:ind w:firstLine="709"/>
        <w:jc w:val="both"/>
        <w:rPr>
          <w:sz w:val="28"/>
          <w:szCs w:val="28"/>
        </w:rPr>
      </w:pPr>
    </w:p>
    <w:p w:rsidR="000E5619" w:rsidRDefault="000E5619">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736B21" w:rsidRPr="0026433C" w:rsidRDefault="00736B21">
      <w:pPr>
        <w:pStyle w:val="af5"/>
        <w:spacing w:before="0" w:beforeAutospacing="0" w:after="0" w:afterAutospacing="0"/>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15</w:t>
      </w:r>
    </w:p>
    <w:p w:rsidR="00736B21" w:rsidRDefault="00736B21">
      <w:pPr>
        <w:pStyle w:val="af5"/>
        <w:spacing w:before="0" w:beforeAutospacing="0" w:after="0" w:afterAutospacing="0"/>
        <w:jc w:val="right"/>
        <w:rPr>
          <w:sz w:val="28"/>
          <w:szCs w:val="28"/>
        </w:rPr>
      </w:pP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
        <w:gridCol w:w="1418"/>
        <w:gridCol w:w="708"/>
        <w:gridCol w:w="851"/>
        <w:gridCol w:w="425"/>
        <w:gridCol w:w="425"/>
        <w:gridCol w:w="568"/>
        <w:gridCol w:w="992"/>
        <w:gridCol w:w="850"/>
        <w:gridCol w:w="992"/>
        <w:gridCol w:w="1701"/>
        <w:gridCol w:w="1134"/>
        <w:gridCol w:w="1276"/>
        <w:gridCol w:w="1843"/>
      </w:tblGrid>
      <w:tr w:rsidR="00736B21" w:rsidTr="008D348E">
        <w:tc>
          <w:tcPr>
            <w:tcW w:w="851" w:type="dxa"/>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 п/п</w:t>
            </w:r>
          </w:p>
        </w:tc>
        <w:tc>
          <w:tcPr>
            <w:tcW w:w="1843" w:type="dxa"/>
            <w:gridSpan w:val="2"/>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Наименование показателей</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Единица измерения</w:t>
            </w:r>
          </w:p>
        </w:tc>
        <w:tc>
          <w:tcPr>
            <w:tcW w:w="3261" w:type="dxa"/>
            <w:gridSpan w:val="5"/>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20__год (предыдущий)</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 год (текущий)</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20__год</w:t>
            </w:r>
          </w:p>
        </w:tc>
      </w:tr>
      <w:tr w:rsidR="00736B21" w:rsidTr="008D348E">
        <w:tc>
          <w:tcPr>
            <w:tcW w:w="851" w:type="dxa"/>
            <w:vMerge/>
            <w:shd w:val="clear" w:color="auto" w:fill="FFFFFF"/>
            <w:vAlign w:val="center"/>
            <w:hideMark/>
          </w:tcPr>
          <w:p w:rsidR="00736B21" w:rsidRDefault="00736B21">
            <w:pPr>
              <w:spacing w:line="256" w:lineRule="auto"/>
              <w:rPr>
                <w:sz w:val="28"/>
                <w:szCs w:val="28"/>
              </w:rPr>
            </w:pPr>
          </w:p>
        </w:tc>
        <w:tc>
          <w:tcPr>
            <w:tcW w:w="1843" w:type="dxa"/>
            <w:gridSpan w:val="2"/>
            <w:vMerge/>
            <w:shd w:val="clear" w:color="auto" w:fill="FFFFFF"/>
            <w:vAlign w:val="center"/>
            <w:hideMark/>
          </w:tcPr>
          <w:p w:rsidR="00736B21" w:rsidRDefault="00736B21">
            <w:pPr>
              <w:spacing w:line="256" w:lineRule="auto"/>
              <w:rPr>
                <w:sz w:val="28"/>
                <w:szCs w:val="28"/>
              </w:rPr>
            </w:pPr>
          </w:p>
        </w:tc>
        <w:tc>
          <w:tcPr>
            <w:tcW w:w="708" w:type="dxa"/>
            <w:vMerge/>
            <w:shd w:val="clear" w:color="auto" w:fill="FFFFFF"/>
            <w:vAlign w:val="center"/>
            <w:hideMark/>
          </w:tcPr>
          <w:p w:rsidR="00736B21" w:rsidRDefault="00736B21">
            <w:pPr>
              <w:spacing w:line="256" w:lineRule="auto"/>
              <w:rPr>
                <w:sz w:val="28"/>
                <w:szCs w:val="28"/>
              </w:rPr>
            </w:pPr>
          </w:p>
        </w:tc>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156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850"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оценка (факт)</w:t>
            </w:r>
          </w:p>
        </w:tc>
        <w:tc>
          <w:tcPr>
            <w:tcW w:w="170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1843"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А</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Б</w:t>
            </w:r>
          </w:p>
        </w:tc>
        <w:tc>
          <w:tcPr>
            <w:tcW w:w="708"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В</w:t>
            </w:r>
          </w:p>
        </w:tc>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2</w:t>
            </w:r>
          </w:p>
        </w:tc>
        <w:tc>
          <w:tcPr>
            <w:tcW w:w="156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3=2/1*100</w:t>
            </w:r>
          </w:p>
        </w:tc>
        <w:tc>
          <w:tcPr>
            <w:tcW w:w="850"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4</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5</w:t>
            </w:r>
          </w:p>
        </w:tc>
        <w:tc>
          <w:tcPr>
            <w:tcW w:w="170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6=5/4*100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8</w:t>
            </w:r>
          </w:p>
        </w:tc>
        <w:tc>
          <w:tcPr>
            <w:tcW w:w="1843"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9=8/7* 100</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Численность по штатному расписанию,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Среднесписочная численность,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Среднемесячная заработная </w:t>
            </w:r>
            <w:r w:rsidRPr="00745028">
              <w:rPr>
                <w:spacing w:val="2"/>
                <w:sz w:val="28"/>
                <w:szCs w:val="28"/>
              </w:rPr>
              <w:lastRenderedPageBreak/>
              <w:t>плата, в том числе:</w:t>
            </w:r>
          </w:p>
        </w:tc>
        <w:tc>
          <w:tcPr>
            <w:tcW w:w="708"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lastRenderedPageBreak/>
              <w:t xml:space="preserve">тысяч </w:t>
            </w:r>
            <w:r w:rsidR="001E420A">
              <w:rPr>
                <w:sz w:val="28"/>
                <w:szCs w:val="28"/>
                <w:lang w:val="kk-KZ"/>
              </w:rPr>
              <w:lastRenderedPageBreak/>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3.1.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Фонд оплаты труда,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4.2.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Премирование по результатам работы,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вспомогательного </w:t>
            </w:r>
            <w:r w:rsidRPr="00745028">
              <w:rPr>
                <w:spacing w:val="2"/>
                <w:sz w:val="28"/>
                <w:szCs w:val="28"/>
              </w:rPr>
              <w:lastRenderedPageBreak/>
              <w:t>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 xml:space="preserve">тысяч </w:t>
            </w:r>
            <w:r w:rsidR="001E420A">
              <w:rPr>
                <w:sz w:val="28"/>
                <w:szCs w:val="28"/>
                <w:lang w:val="kk-KZ"/>
              </w:rPr>
              <w:lastRenderedPageBreak/>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6.</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Оказание материальной помощи,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административно-управленческому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производственному персоналу</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вспомогательному персоналу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7.</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Количество работников, охваченных системой </w:t>
            </w:r>
            <w:r w:rsidRPr="00745028">
              <w:rPr>
                <w:spacing w:val="2"/>
                <w:sz w:val="28"/>
                <w:szCs w:val="28"/>
              </w:rPr>
              <w:lastRenderedPageBreak/>
              <w:t>обучения, повышения квалификации,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7.1.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7.2.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8.</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Затраты на обучение, повышение квалификации,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8.1.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8.2.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9.</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Создание новых рабочих мест,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9.1.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административно-управленческий персонал</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9.2.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производственный персонал</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Расходы по медицинскому обслуживанию,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w:t>
            </w:r>
            <w:r w:rsidRPr="00745028">
              <w:rPr>
                <w:spacing w:val="2"/>
                <w:sz w:val="28"/>
                <w:szCs w:val="28"/>
              </w:rPr>
              <w:lastRenderedPageBreak/>
              <w:t>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10.2.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Ссуды, предоставленные работникам,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11.3.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Pr="00F07838" w:rsidRDefault="006D61CA">
            <w:pPr>
              <w:spacing w:line="256" w:lineRule="auto"/>
              <w:textAlignment w:val="baseline"/>
              <w:rPr>
                <w:spacing w:val="2"/>
                <w:sz w:val="28"/>
                <w:szCs w:val="28"/>
                <w:lang w:val="kk-KZ"/>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Уровень текучести кадров,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12.1.</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w:t>
            </w:r>
          </w:p>
        </w:tc>
        <w:tc>
          <w:tcPr>
            <w:tcW w:w="851" w:type="dxa"/>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12.2.</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w:t>
            </w:r>
          </w:p>
        </w:tc>
        <w:tc>
          <w:tcPr>
            <w:tcW w:w="851" w:type="dxa"/>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rPr>
                <w:sz w:val="28"/>
                <w:szCs w:val="28"/>
              </w:rPr>
            </w:pPr>
          </w:p>
        </w:tc>
      </w:tr>
      <w:tr w:rsidR="00736B21" w:rsidTr="008D348E">
        <w:tc>
          <w:tcPr>
            <w:tcW w:w="14459" w:type="dxa"/>
            <w:gridSpan w:val="15"/>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rPr>
                <w:sz w:val="28"/>
                <w:szCs w:val="28"/>
              </w:rPr>
            </w:pPr>
          </w:p>
          <w:p w:rsidR="00736B21" w:rsidRDefault="006D61CA">
            <w:pPr>
              <w:spacing w:line="256" w:lineRule="auto"/>
              <w:rPr>
                <w:sz w:val="28"/>
                <w:szCs w:val="28"/>
              </w:rPr>
            </w:pPr>
            <w:r w:rsidRPr="00745028">
              <w:rPr>
                <w:sz w:val="28"/>
                <w:szCs w:val="28"/>
              </w:rPr>
              <w:t>продолжение таблицы</w:t>
            </w:r>
          </w:p>
          <w:p w:rsidR="00736B21" w:rsidRDefault="00736B21">
            <w:pPr>
              <w:spacing w:line="256" w:lineRule="auto"/>
              <w:rPr>
                <w:sz w:val="28"/>
                <w:szCs w:val="28"/>
              </w:rPr>
            </w:pPr>
          </w:p>
        </w:tc>
      </w:tr>
      <w:tr w:rsidR="00736B21" w:rsidTr="008D348E">
        <w:tc>
          <w:tcPr>
            <w:tcW w:w="3402" w:type="dxa"/>
            <w:gridSpan w:val="4"/>
            <w:tcBorders>
              <w:top w:val="single" w:sz="4" w:space="0" w:color="auto"/>
            </w:tcBorders>
            <w:shd w:val="clear" w:color="auto" w:fill="auto"/>
            <w:tcMar>
              <w:top w:w="45" w:type="dxa"/>
              <w:left w:w="75" w:type="dxa"/>
              <w:bottom w:w="45" w:type="dxa"/>
              <w:right w:w="75" w:type="dxa"/>
            </w:tcMar>
          </w:tcPr>
          <w:p w:rsidR="00736B21" w:rsidRDefault="006D61CA">
            <w:pPr>
              <w:spacing w:line="256" w:lineRule="auto"/>
              <w:textAlignment w:val="baseline"/>
              <w:rPr>
                <w:spacing w:val="2"/>
                <w:sz w:val="28"/>
                <w:szCs w:val="28"/>
              </w:rPr>
            </w:pPr>
            <w:bookmarkStart w:id="10" w:name="_Hlk196232351"/>
            <w:r w:rsidRPr="00745028">
              <w:rPr>
                <w:spacing w:val="2"/>
                <w:sz w:val="28"/>
                <w:szCs w:val="28"/>
              </w:rPr>
              <w:t>20__ год</w:t>
            </w:r>
          </w:p>
        </w:tc>
        <w:tc>
          <w:tcPr>
            <w:tcW w:w="3261"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rFonts w:eastAsiaTheme="minorHAnsi"/>
                <w:sz w:val="28"/>
                <w:szCs w:val="28"/>
                <w:lang w:eastAsia="en-US"/>
              </w:rPr>
            </w:pPr>
            <w:r w:rsidRPr="00745028">
              <w:rPr>
                <w:rFonts w:eastAsiaTheme="minorHAnsi"/>
                <w:sz w:val="28"/>
                <w:szCs w:val="28"/>
                <w:lang w:eastAsia="en-US"/>
              </w:rPr>
              <w:t>20_год</w:t>
            </w:r>
          </w:p>
        </w:tc>
        <w:tc>
          <w:tcPr>
            <w:tcW w:w="3543"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rFonts w:eastAsiaTheme="minorHAnsi"/>
                <w:sz w:val="28"/>
                <w:szCs w:val="28"/>
                <w:lang w:eastAsia="en-US"/>
              </w:rPr>
            </w:pPr>
            <w:r w:rsidRPr="00745028">
              <w:rPr>
                <w:rFonts w:eastAsiaTheme="minorHAnsi"/>
                <w:sz w:val="28"/>
                <w:szCs w:val="28"/>
                <w:lang w:eastAsia="en-US"/>
              </w:rPr>
              <w:t>20_ год</w:t>
            </w:r>
          </w:p>
        </w:tc>
        <w:tc>
          <w:tcPr>
            <w:tcW w:w="4253"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sz w:val="28"/>
                <w:szCs w:val="28"/>
              </w:rPr>
            </w:pPr>
            <w:r w:rsidRPr="00745028">
              <w:rPr>
                <w:sz w:val="28"/>
                <w:szCs w:val="28"/>
              </w:rPr>
              <w:t>20_ год</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425"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212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99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10</w:t>
            </w:r>
          </w:p>
        </w:tc>
        <w:tc>
          <w:tcPr>
            <w:tcW w:w="425"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11</w:t>
            </w:r>
          </w:p>
        </w:tc>
        <w:tc>
          <w:tcPr>
            <w:tcW w:w="212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12=11/10*100</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13</w:t>
            </w:r>
          </w:p>
        </w:tc>
        <w:tc>
          <w:tcPr>
            <w:tcW w:w="99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14</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15=14/13*100</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16</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17</w:t>
            </w:r>
          </w:p>
        </w:tc>
      </w:tr>
      <w:tr w:rsidR="00736B21" w:rsidTr="008D348E">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425"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bookmarkEnd w:id="10"/>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bl>
    <w:p w:rsidR="00736B21" w:rsidRDefault="006D61CA">
      <w:pPr>
        <w:pStyle w:val="af5"/>
        <w:spacing w:before="0" w:beforeAutospacing="0" w:after="0" w:afterAutospacing="0"/>
        <w:ind w:firstLine="709"/>
        <w:jc w:val="both"/>
        <w:rPr>
          <w:sz w:val="28"/>
          <w:szCs w:val="28"/>
        </w:rPr>
      </w:pPr>
      <w:r w:rsidRPr="00745028">
        <w:rPr>
          <w:sz w:val="28"/>
          <w:szCs w:val="28"/>
        </w:rPr>
        <w:lastRenderedPageBreak/>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right="142" w:firstLine="709"/>
        <w:jc w:val="right"/>
        <w:rPr>
          <w:sz w:val="28"/>
          <w:szCs w:val="28"/>
        </w:rPr>
      </w:pPr>
      <w:r w:rsidRPr="00745028">
        <w:rPr>
          <w:sz w:val="28"/>
          <w:szCs w:val="28"/>
        </w:rPr>
        <w:t>форма 16</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5"/>
        <w:gridCol w:w="1133"/>
        <w:gridCol w:w="78"/>
        <w:gridCol w:w="992"/>
        <w:gridCol w:w="770"/>
        <w:gridCol w:w="993"/>
        <w:gridCol w:w="993"/>
        <w:gridCol w:w="710"/>
        <w:gridCol w:w="736"/>
        <w:gridCol w:w="1108"/>
        <w:gridCol w:w="2410"/>
        <w:gridCol w:w="992"/>
        <w:gridCol w:w="993"/>
        <w:gridCol w:w="1559"/>
      </w:tblGrid>
      <w:tr w:rsidR="00736B21" w:rsidTr="008D348E">
        <w:tc>
          <w:tcPr>
            <w:tcW w:w="99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211"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3466"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 (предыдущий)</w:t>
            </w:r>
          </w:p>
        </w:tc>
        <w:tc>
          <w:tcPr>
            <w:tcW w:w="42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r>
      <w:tr w:rsidR="00736B21" w:rsidTr="008D348E">
        <w:tc>
          <w:tcPr>
            <w:tcW w:w="995" w:type="dxa"/>
            <w:vMerge/>
            <w:shd w:val="clear" w:color="auto" w:fill="FFFFFF"/>
            <w:vAlign w:val="center"/>
            <w:hideMark/>
          </w:tcPr>
          <w:p w:rsidR="00736B21" w:rsidRDefault="00736B21">
            <w:pPr>
              <w:spacing w:line="256" w:lineRule="auto"/>
              <w:jc w:val="both"/>
              <w:rPr>
                <w:sz w:val="28"/>
                <w:szCs w:val="28"/>
              </w:rPr>
            </w:pPr>
          </w:p>
        </w:tc>
        <w:tc>
          <w:tcPr>
            <w:tcW w:w="1211" w:type="dxa"/>
            <w:gridSpan w:val="2"/>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7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9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7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73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9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7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3=2/1*100</w:t>
            </w:r>
          </w:p>
        </w:tc>
        <w:tc>
          <w:tcPr>
            <w:tcW w:w="73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Численность по штатному расписанию,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w:t>
            </w:r>
            <w:r w:rsidRPr="00745028">
              <w:rPr>
                <w:spacing w:val="2"/>
                <w:sz w:val="28"/>
                <w:szCs w:val="28"/>
              </w:rPr>
              <w:lastRenderedPageBreak/>
              <w:t>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Среднесписочная численность,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2.1.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Среднемесячная заработная </w:t>
            </w:r>
            <w:r w:rsidRPr="00745028">
              <w:rPr>
                <w:spacing w:val="2"/>
                <w:sz w:val="28"/>
                <w:szCs w:val="28"/>
              </w:rPr>
              <w:lastRenderedPageBreak/>
              <w:t>плата,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4.</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Фонд оплаты труда,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вспомогательного персонала (водители, </w:t>
            </w:r>
            <w:r w:rsidRPr="00745028">
              <w:rPr>
                <w:spacing w:val="2"/>
                <w:sz w:val="28"/>
                <w:szCs w:val="28"/>
              </w:rPr>
              <w:lastRenderedPageBreak/>
              <w:t>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Премирование по результатам работы,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вспомогательного </w:t>
            </w:r>
            <w:r w:rsidRPr="00745028">
              <w:rPr>
                <w:spacing w:val="2"/>
                <w:sz w:val="28"/>
                <w:szCs w:val="28"/>
              </w:rPr>
              <w:lastRenderedPageBreak/>
              <w:t>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6.</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Оказание материальной помощи,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административно-управленческому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производственному персоналу</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6.3.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вспомогательному персоналу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 работников, охваченных системой обучения, повышения квалификации,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7.1.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Затраты на обучение, повышение квалификации,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w:t>
            </w:r>
            <w:r w:rsidRPr="00745028">
              <w:rPr>
                <w:spacing w:val="2"/>
                <w:sz w:val="28"/>
                <w:szCs w:val="28"/>
              </w:rPr>
              <w:lastRenderedPageBreak/>
              <w:t>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8.2.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Создание новых рабочих мест,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административно-управленческий персонал</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производственный </w:t>
            </w:r>
            <w:r w:rsidRPr="00745028">
              <w:rPr>
                <w:spacing w:val="2"/>
                <w:sz w:val="28"/>
                <w:szCs w:val="28"/>
              </w:rPr>
              <w:lastRenderedPageBreak/>
              <w:t>персонал</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10.</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медицинскому обслуживанию,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w:t>
            </w:r>
            <w:proofErr w:type="spellStart"/>
            <w:r w:rsidRPr="00745028">
              <w:rPr>
                <w:spacing w:val="2"/>
                <w:sz w:val="28"/>
                <w:szCs w:val="28"/>
              </w:rPr>
              <w:t>управлен</w:t>
            </w:r>
            <w:proofErr w:type="spellEnd"/>
            <w:r w:rsidRPr="00745028">
              <w:rPr>
                <w:spacing w:val="2"/>
                <w:sz w:val="28"/>
                <w:szCs w:val="28"/>
              </w:rPr>
              <w:t xml:space="preserve"> </w:t>
            </w:r>
            <w:proofErr w:type="spellStart"/>
            <w:r w:rsidRPr="00745028">
              <w:rPr>
                <w:spacing w:val="2"/>
                <w:sz w:val="28"/>
                <w:szCs w:val="28"/>
              </w:rPr>
              <w:t>ческого</w:t>
            </w:r>
            <w:proofErr w:type="spellEnd"/>
            <w:r w:rsidRPr="00745028">
              <w:rPr>
                <w:spacing w:val="2"/>
                <w:sz w:val="28"/>
                <w:szCs w:val="28"/>
              </w:rPr>
              <w:t xml:space="preserve">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вспомогательного </w:t>
            </w:r>
            <w:r w:rsidRPr="00745028">
              <w:rPr>
                <w:spacing w:val="2"/>
                <w:sz w:val="28"/>
                <w:szCs w:val="28"/>
              </w:rPr>
              <w:lastRenderedPageBreak/>
              <w:t>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Ссуды, предоставленные работникам,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производственного </w:t>
            </w:r>
            <w:r w:rsidRPr="00745028">
              <w:rPr>
                <w:spacing w:val="2"/>
                <w:sz w:val="28"/>
                <w:szCs w:val="28"/>
              </w:rPr>
              <w:lastRenderedPageBreak/>
              <w:t>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11.3.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Уровень текучести кадров,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12.1.</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12.2.</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p w:rsidR="00736B21" w:rsidRDefault="006D61CA">
            <w:pPr>
              <w:spacing w:line="256" w:lineRule="auto"/>
              <w:jc w:val="both"/>
              <w:rPr>
                <w:sz w:val="28"/>
                <w:szCs w:val="28"/>
              </w:rPr>
            </w:pPr>
            <w:r w:rsidRPr="00745028">
              <w:rPr>
                <w:sz w:val="28"/>
                <w:szCs w:val="28"/>
              </w:rPr>
              <w:t>продолжение таблицы</w:t>
            </w:r>
          </w:p>
          <w:p w:rsidR="00736B21" w:rsidRDefault="00736B21">
            <w:pPr>
              <w:spacing w:line="256" w:lineRule="auto"/>
              <w:jc w:val="both"/>
              <w:rPr>
                <w:sz w:val="28"/>
                <w:szCs w:val="28"/>
              </w:rPr>
            </w:pPr>
          </w:p>
        </w:tc>
      </w:tr>
      <w:tr w:rsidR="00736B21" w:rsidTr="008D348E">
        <w:trPr>
          <w:trHeight w:val="560"/>
        </w:trPr>
        <w:tc>
          <w:tcPr>
            <w:tcW w:w="3968"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11" w:name="_Hlk196232906"/>
            <w:r w:rsidRPr="00745028">
              <w:rPr>
                <w:spacing w:val="2"/>
                <w:sz w:val="28"/>
                <w:szCs w:val="28"/>
              </w:rPr>
              <w:t>20__ год</w:t>
            </w:r>
          </w:p>
        </w:tc>
        <w:tc>
          <w:tcPr>
            <w:tcW w:w="4540"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2410" w:type="dxa"/>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3" w:type="dxa"/>
            <w:shd w:val="clear" w:color="auto" w:fill="auto"/>
          </w:tcPr>
          <w:p w:rsidR="00736B21" w:rsidRDefault="006D61CA">
            <w:pPr>
              <w:jc w:val="both"/>
              <w:rPr>
                <w:sz w:val="28"/>
                <w:szCs w:val="28"/>
              </w:rPr>
            </w:pPr>
            <w:r w:rsidRPr="00745028">
              <w:rPr>
                <w:sz w:val="28"/>
                <w:szCs w:val="28"/>
              </w:rPr>
              <w:t>факт</w:t>
            </w:r>
          </w:p>
        </w:tc>
        <w:tc>
          <w:tcPr>
            <w:tcW w:w="1840"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25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13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840"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25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5"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bookmarkEnd w:id="11"/>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7.5 консолидированные административные расходы с учетом дочерних организаций, прогноз с обоснованием роста или снижения:</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969"/>
      </w:tblGrid>
      <w:tr w:rsidR="00736B21" w:rsidTr="008D348E">
        <w:trPr>
          <w:tblCellSpacing w:w="15" w:type="dxa"/>
          <w:jc w:val="right"/>
        </w:trPr>
        <w:tc>
          <w:tcPr>
            <w:tcW w:w="3909" w:type="dxa"/>
            <w:vAlign w:val="center"/>
            <w:hideMark/>
          </w:tcPr>
          <w:p w:rsidR="00736B21" w:rsidRDefault="006D61CA">
            <w:pPr>
              <w:pStyle w:val="af5"/>
              <w:ind w:right="-387"/>
              <w:jc w:val="both"/>
              <w:rPr>
                <w:sz w:val="28"/>
                <w:szCs w:val="28"/>
              </w:rPr>
            </w:pPr>
            <w:r w:rsidRPr="00745028">
              <w:rPr>
                <w:sz w:val="28"/>
                <w:szCs w:val="28"/>
              </w:rPr>
              <w:t xml:space="preserve">                                     форма 17</w:t>
            </w:r>
          </w:p>
        </w:tc>
      </w:tr>
    </w:tbl>
    <w:p w:rsidR="00736B21" w:rsidRDefault="00D1256B">
      <w:pPr>
        <w:pStyle w:val="af5"/>
        <w:spacing w:before="0" w:beforeAutospacing="0" w:after="0" w:afterAutospacing="0"/>
        <w:ind w:right="284"/>
        <w:jc w:val="right"/>
        <w:rPr>
          <w:sz w:val="28"/>
          <w:szCs w:val="28"/>
        </w:rPr>
      </w:pPr>
      <w:r>
        <w:rPr>
          <w:sz w:val="28"/>
          <w:szCs w:val="28"/>
          <w:lang w:val="en-US"/>
        </w:rPr>
        <w:t xml:space="preserve">   </w:t>
      </w:r>
      <w:r w:rsidR="006D61CA"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1"/>
        <w:gridCol w:w="1703"/>
        <w:gridCol w:w="1134"/>
        <w:gridCol w:w="850"/>
        <w:gridCol w:w="143"/>
        <w:gridCol w:w="1420"/>
        <w:gridCol w:w="1276"/>
        <w:gridCol w:w="1134"/>
        <w:gridCol w:w="1134"/>
        <w:gridCol w:w="992"/>
        <w:gridCol w:w="993"/>
        <w:gridCol w:w="1559"/>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2834"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354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(предыдущий)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w:t>
            </w:r>
          </w:p>
        </w:tc>
      </w:tr>
      <w:tr w:rsidR="00736B21" w:rsidTr="008D348E">
        <w:tc>
          <w:tcPr>
            <w:tcW w:w="993" w:type="dxa"/>
            <w:vMerge/>
            <w:shd w:val="clear" w:color="auto" w:fill="FFFFFF"/>
            <w:vAlign w:val="center"/>
            <w:hideMark/>
          </w:tcPr>
          <w:p w:rsidR="00736B21" w:rsidRDefault="00736B21">
            <w:pPr>
              <w:spacing w:line="256" w:lineRule="auto"/>
              <w:jc w:val="both"/>
              <w:rPr>
                <w:sz w:val="28"/>
                <w:szCs w:val="28"/>
              </w:rPr>
            </w:pPr>
          </w:p>
        </w:tc>
        <w:tc>
          <w:tcPr>
            <w:tcW w:w="2834" w:type="dxa"/>
            <w:gridSpan w:val="2"/>
            <w:vMerge/>
            <w:shd w:val="clear" w:color="auto" w:fill="FFFFFF"/>
            <w:vAlign w:val="center"/>
            <w:hideMark/>
          </w:tcPr>
          <w:p w:rsidR="00736B21" w:rsidRDefault="00736B21">
            <w:pPr>
              <w:spacing w:line="256" w:lineRule="auto"/>
              <w:jc w:val="both"/>
              <w:rPr>
                <w:sz w:val="28"/>
                <w:szCs w:val="28"/>
              </w:rPr>
            </w:pP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w:t>
            </w:r>
            <w:r>
              <w:rPr>
                <w:spacing w:val="2"/>
                <w:sz w:val="28"/>
                <w:szCs w:val="28"/>
              </w:rPr>
              <w:br/>
            </w:r>
            <w:r w:rsidRPr="00745028">
              <w:rPr>
                <w:spacing w:val="2"/>
                <w:sz w:val="28"/>
                <w:szCs w:val="28"/>
              </w:rPr>
              <w:t>100)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w:t>
            </w:r>
            <w:r>
              <w:rPr>
                <w:spacing w:val="2"/>
                <w:sz w:val="28"/>
                <w:szCs w:val="28"/>
              </w:rPr>
              <w:br/>
            </w:r>
            <w:r w:rsidRPr="00745028">
              <w:rPr>
                <w:spacing w:val="2"/>
                <w:sz w:val="28"/>
                <w:szCs w:val="28"/>
              </w:rPr>
              <w:t>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w:t>
            </w:r>
            <w:r>
              <w:rPr>
                <w:spacing w:val="2"/>
                <w:sz w:val="28"/>
                <w:szCs w:val="28"/>
              </w:rPr>
              <w:br/>
            </w:r>
            <w:r w:rsidRPr="00745028">
              <w:rPr>
                <w:spacing w:val="2"/>
                <w:sz w:val="28"/>
                <w:szCs w:val="28"/>
              </w:rPr>
              <w:t>100)</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Административные расходы, всего</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Pr="00307D68" w:rsidRDefault="00736B21">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Запасы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Оплата труда работников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Отчисления от оплаты труда</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Амортизация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Износ основных средств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6.</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Обслуживание и ремонт основных средств и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транспортным услугам</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услугам связи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Консультационные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Аудиторские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Информационные услуги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Командировочные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Представительские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связанные с оказанием благотворительной и спонсорской помощи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15.</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Затраты по охране труда и технике безопасности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социальной программе</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Налоги и другие обязательные платежи в бюджет</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18.</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на содержание Совета директоров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в том числе</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19.1.</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19.n.</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14462"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продолжение таблицы</w:t>
            </w:r>
          </w:p>
          <w:p w:rsidR="00736B21" w:rsidRDefault="00736B21">
            <w:pPr>
              <w:spacing w:line="256" w:lineRule="auto"/>
              <w:jc w:val="both"/>
              <w:rPr>
                <w:rFonts w:eastAsiaTheme="minorHAnsi"/>
                <w:sz w:val="28"/>
                <w:szCs w:val="28"/>
                <w:lang w:eastAsia="en-US"/>
              </w:rPr>
            </w:pPr>
          </w:p>
        </w:tc>
      </w:tr>
      <w:tr w:rsidR="00736B21" w:rsidTr="008D348E">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12" w:name="_Hlk196233206"/>
            <w:r w:rsidRPr="00745028">
              <w:rPr>
                <w:spacing w:val="2"/>
                <w:sz w:val="28"/>
                <w:szCs w:val="28"/>
              </w:rPr>
              <w:t>20__ год</w:t>
            </w:r>
          </w:p>
        </w:tc>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1" w:type="dxa"/>
            <w:shd w:val="clear" w:color="auto" w:fill="auto"/>
          </w:tcPr>
          <w:p w:rsidR="00736B21" w:rsidRDefault="006D61CA">
            <w:pPr>
              <w:jc w:val="both"/>
              <w:rPr>
                <w:sz w:val="28"/>
                <w:szCs w:val="28"/>
              </w:rPr>
            </w:pPr>
            <w:r w:rsidRPr="00745028">
              <w:rPr>
                <w:sz w:val="28"/>
                <w:szCs w:val="28"/>
              </w:rPr>
              <w:t>факт</w:t>
            </w:r>
          </w:p>
        </w:tc>
        <w:tc>
          <w:tcPr>
            <w:tcW w:w="170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10</w:t>
            </w:r>
          </w:p>
        </w:tc>
        <w:tc>
          <w:tcPr>
            <w:tcW w:w="1131"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70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bookmarkEnd w:id="12"/>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7.6 административные расходы, прогноз с обоснованием роста или снижения:</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ind w:hanging="142"/>
        <w:jc w:val="both"/>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18</w:t>
      </w:r>
    </w:p>
    <w:p w:rsidR="00736B21" w:rsidRDefault="006D61CA">
      <w:pPr>
        <w:pStyle w:val="af5"/>
        <w:spacing w:before="0" w:beforeAutospacing="0" w:after="0" w:afterAutospacing="0"/>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ind w:firstLine="709"/>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1"/>
        <w:gridCol w:w="1130"/>
        <w:gridCol w:w="1706"/>
        <w:gridCol w:w="1134"/>
        <w:gridCol w:w="850"/>
        <w:gridCol w:w="143"/>
        <w:gridCol w:w="1420"/>
        <w:gridCol w:w="1276"/>
        <w:gridCol w:w="1134"/>
        <w:gridCol w:w="992"/>
        <w:gridCol w:w="142"/>
        <w:gridCol w:w="992"/>
        <w:gridCol w:w="993"/>
        <w:gridCol w:w="1559"/>
      </w:tblGrid>
      <w:tr w:rsidR="00736B21" w:rsidTr="008D348E">
        <w:tc>
          <w:tcPr>
            <w:tcW w:w="991"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2836" w:type="dxa"/>
            <w:gridSpan w:val="2"/>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3547"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(предыдущий)</w:t>
            </w:r>
          </w:p>
        </w:tc>
        <w:tc>
          <w:tcPr>
            <w:tcW w:w="3402"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(текущий)</w:t>
            </w:r>
          </w:p>
        </w:tc>
        <w:tc>
          <w:tcPr>
            <w:tcW w:w="3686"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w:t>
            </w:r>
          </w:p>
        </w:tc>
      </w:tr>
      <w:tr w:rsidR="00736B21" w:rsidTr="008D348E">
        <w:tc>
          <w:tcPr>
            <w:tcW w:w="991" w:type="dxa"/>
            <w:vMerge/>
            <w:shd w:val="clear" w:color="auto" w:fill="FFFFFF"/>
            <w:vAlign w:val="center"/>
            <w:hideMark/>
          </w:tcPr>
          <w:p w:rsidR="00736B21" w:rsidRDefault="00736B21">
            <w:pPr>
              <w:rPr>
                <w:sz w:val="28"/>
                <w:szCs w:val="28"/>
              </w:rPr>
            </w:pPr>
          </w:p>
        </w:tc>
        <w:tc>
          <w:tcPr>
            <w:tcW w:w="2836" w:type="dxa"/>
            <w:gridSpan w:val="2"/>
            <w:vMerge/>
            <w:shd w:val="clear" w:color="auto" w:fill="FFFFFF"/>
            <w:vAlign w:val="center"/>
            <w:hideMark/>
          </w:tcPr>
          <w:p w:rsidR="00736B21" w:rsidRDefault="00736B21">
            <w:pPr>
              <w:rPr>
                <w:sz w:val="28"/>
                <w:szCs w:val="28"/>
              </w:rPr>
            </w:pP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2836"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 100)</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 100)</w:t>
            </w:r>
          </w:p>
        </w:tc>
        <w:tc>
          <w:tcPr>
            <w:tcW w:w="1134"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9=(8/7* 100)</w:t>
            </w:r>
          </w:p>
        </w:tc>
      </w:tr>
      <w:tr w:rsidR="00736B21" w:rsidTr="008D348E">
        <w:tc>
          <w:tcPr>
            <w:tcW w:w="99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Административные расходы, всего</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Запасы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Оплата труда работников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3.</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Отчисления от оплаты труда</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4.</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Амортизация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5.</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Износ основных средств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Обслуживание и ремонт основных средств и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транспортным услугам</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услугам связи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9.</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Консультационные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10.</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Аудиторские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Информационные услуги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Командировочные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Представительские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14.</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Расходы, связанные с оказанием </w:t>
            </w:r>
            <w:r w:rsidRPr="00745028">
              <w:rPr>
                <w:spacing w:val="2"/>
                <w:sz w:val="28"/>
                <w:szCs w:val="28"/>
              </w:rPr>
              <w:lastRenderedPageBreak/>
              <w:t>благотворительной и спонсорской помощи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15.</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Затраты по охране труда и технике безопасности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16.</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социальной программе</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17.</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Налоги и другие обязательные платежи в бюджет</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18.</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на содержание Совета директоров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в том числе</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19.1.</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19.n.</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rPr>
                <w:sz w:val="28"/>
                <w:szCs w:val="28"/>
              </w:rPr>
            </w:pPr>
          </w:p>
          <w:p w:rsidR="00736B21" w:rsidRDefault="006D61CA">
            <w:pPr>
              <w:rPr>
                <w:sz w:val="28"/>
                <w:szCs w:val="28"/>
              </w:rPr>
            </w:pPr>
            <w:r w:rsidRPr="00745028">
              <w:rPr>
                <w:sz w:val="28"/>
                <w:szCs w:val="28"/>
              </w:rPr>
              <w:t>продолжение таблицы</w:t>
            </w:r>
          </w:p>
          <w:p w:rsidR="00736B21" w:rsidRDefault="00736B21">
            <w:pPr>
              <w:rPr>
                <w:sz w:val="28"/>
                <w:szCs w:val="28"/>
              </w:rPr>
            </w:pPr>
          </w:p>
        </w:tc>
      </w:tr>
      <w:tr w:rsidR="00736B21" w:rsidTr="008D348E">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736B21" w:rsidRDefault="006D61CA">
            <w:pPr>
              <w:textAlignment w:val="baseline"/>
              <w:rPr>
                <w:spacing w:val="2"/>
                <w:sz w:val="28"/>
                <w:szCs w:val="28"/>
              </w:rPr>
            </w:pPr>
            <w:bookmarkStart w:id="13" w:name="_Hlk196233603"/>
            <w:r w:rsidRPr="00745028">
              <w:rPr>
                <w:spacing w:val="2"/>
                <w:sz w:val="28"/>
                <w:szCs w:val="28"/>
              </w:rPr>
              <w:t>20__ год</w:t>
            </w:r>
          </w:p>
        </w:tc>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20_год</w:t>
            </w:r>
          </w:p>
        </w:tc>
        <w:tc>
          <w:tcPr>
            <w:tcW w:w="3544"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rPr>
                <w:sz w:val="28"/>
                <w:szCs w:val="28"/>
              </w:rPr>
            </w:pPr>
            <w:r w:rsidRPr="00745028">
              <w:rPr>
                <w:sz w:val="28"/>
                <w:szCs w:val="28"/>
              </w:rPr>
              <w:t>20_ год</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0" w:type="dxa"/>
            <w:shd w:val="clear" w:color="auto" w:fill="auto"/>
          </w:tcPr>
          <w:p w:rsidR="00736B21" w:rsidRDefault="006D61CA">
            <w:pPr>
              <w:jc w:val="center"/>
              <w:rPr>
                <w:sz w:val="28"/>
                <w:szCs w:val="28"/>
              </w:rPr>
            </w:pPr>
            <w:r w:rsidRPr="00745028">
              <w:rPr>
                <w:sz w:val="28"/>
                <w:szCs w:val="28"/>
              </w:rPr>
              <w:t>факт</w:t>
            </w:r>
          </w:p>
        </w:tc>
        <w:tc>
          <w:tcPr>
            <w:tcW w:w="1706" w:type="dxa"/>
            <w:shd w:val="clear" w:color="auto" w:fill="auto"/>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3544" w:type="dxa"/>
            <w:gridSpan w:val="4"/>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lastRenderedPageBreak/>
              <w:t>10</w:t>
            </w:r>
          </w:p>
        </w:tc>
        <w:tc>
          <w:tcPr>
            <w:tcW w:w="1130" w:type="dxa"/>
            <w:shd w:val="clear" w:color="auto" w:fill="auto"/>
          </w:tcPr>
          <w:p w:rsidR="00736B21" w:rsidRDefault="006D61CA">
            <w:pPr>
              <w:jc w:val="center"/>
              <w:textAlignment w:val="baseline"/>
              <w:rPr>
                <w:spacing w:val="2"/>
                <w:sz w:val="28"/>
                <w:szCs w:val="28"/>
              </w:rPr>
            </w:pPr>
            <w:r w:rsidRPr="00745028">
              <w:rPr>
                <w:spacing w:val="2"/>
                <w:sz w:val="28"/>
                <w:szCs w:val="28"/>
              </w:rPr>
              <w:t>11</w:t>
            </w:r>
          </w:p>
        </w:tc>
        <w:tc>
          <w:tcPr>
            <w:tcW w:w="1706" w:type="dxa"/>
            <w:shd w:val="clear" w:color="auto" w:fill="auto"/>
          </w:tcPr>
          <w:p w:rsidR="00736B21" w:rsidRDefault="006D61CA">
            <w:pPr>
              <w:jc w:val="center"/>
              <w:textAlignment w:val="baseline"/>
              <w:rPr>
                <w:spacing w:val="2"/>
                <w:sz w:val="28"/>
                <w:szCs w:val="28"/>
              </w:rPr>
            </w:pPr>
            <w:r w:rsidRPr="00745028">
              <w:rPr>
                <w:spacing w:val="2"/>
                <w:sz w:val="28"/>
                <w:szCs w:val="28"/>
              </w:rPr>
              <w:t>12=11/10*100</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15=14/13*100</w:t>
            </w:r>
          </w:p>
        </w:tc>
        <w:tc>
          <w:tcPr>
            <w:tcW w:w="3544" w:type="dxa"/>
            <w:gridSpan w:val="4"/>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17</w:t>
            </w:r>
          </w:p>
        </w:tc>
      </w:tr>
      <w:tr w:rsidR="00736B21" w:rsidTr="008D348E">
        <w:tc>
          <w:tcPr>
            <w:tcW w:w="991"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bookmarkEnd w:id="13"/>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7.7 расходы по аренде нежилых помещений административно-управленческого персонала:</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142"/>
        <w:jc w:val="right"/>
        <w:rPr>
          <w:sz w:val="28"/>
          <w:szCs w:val="28"/>
        </w:rPr>
      </w:pPr>
      <w:r w:rsidRPr="00745028">
        <w:rPr>
          <w:sz w:val="28"/>
          <w:szCs w:val="28"/>
        </w:rPr>
        <w:t>форма 19</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9"/>
        <w:gridCol w:w="277"/>
        <w:gridCol w:w="1088"/>
        <w:gridCol w:w="341"/>
        <w:gridCol w:w="510"/>
        <w:gridCol w:w="624"/>
        <w:gridCol w:w="140"/>
        <w:gridCol w:w="853"/>
        <w:gridCol w:w="1420"/>
        <w:gridCol w:w="1276"/>
        <w:gridCol w:w="1134"/>
        <w:gridCol w:w="1134"/>
        <w:gridCol w:w="992"/>
        <w:gridCol w:w="993"/>
        <w:gridCol w:w="1559"/>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2494" w:type="dxa"/>
            <w:gridSpan w:val="3"/>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851"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303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c>
          <w:tcPr>
            <w:tcW w:w="3544" w:type="dxa"/>
            <w:gridSpan w:val="3"/>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2494" w:type="dxa"/>
            <w:gridSpan w:val="3"/>
            <w:vMerge/>
            <w:shd w:val="clear" w:color="auto" w:fill="FFFFFF"/>
            <w:vAlign w:val="center"/>
            <w:hideMark/>
          </w:tcPr>
          <w:p w:rsidR="00736B21" w:rsidRDefault="00736B21">
            <w:pPr>
              <w:spacing w:line="256" w:lineRule="auto"/>
              <w:jc w:val="both"/>
              <w:rPr>
                <w:sz w:val="28"/>
                <w:szCs w:val="28"/>
              </w:rPr>
            </w:pPr>
          </w:p>
        </w:tc>
        <w:tc>
          <w:tcPr>
            <w:tcW w:w="851" w:type="dxa"/>
            <w:gridSpan w:val="2"/>
            <w:vMerge/>
            <w:shd w:val="clear" w:color="auto" w:fill="FFFFFF"/>
            <w:vAlign w:val="center"/>
            <w:hideMark/>
          </w:tcPr>
          <w:p w:rsidR="00736B21" w:rsidRDefault="00736B21">
            <w:pPr>
              <w:spacing w:line="256" w:lineRule="auto"/>
              <w:jc w:val="both"/>
              <w:rPr>
                <w:sz w:val="28"/>
                <w:szCs w:val="28"/>
              </w:rPr>
            </w:pPr>
          </w:p>
        </w:tc>
        <w:tc>
          <w:tcPr>
            <w:tcW w:w="303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(предыдущий)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(текущий)</w:t>
            </w:r>
          </w:p>
        </w:tc>
        <w:tc>
          <w:tcPr>
            <w:tcW w:w="3544" w:type="dxa"/>
            <w:gridSpan w:val="3"/>
            <w:vMerge/>
            <w:shd w:val="clear" w:color="auto" w:fill="FFFFFF"/>
            <w:vAlign w:val="center"/>
            <w:hideMark/>
          </w:tcPr>
          <w:p w:rsidR="00736B21" w:rsidRDefault="00736B21">
            <w:pPr>
              <w:spacing w:line="256" w:lineRule="auto"/>
              <w:jc w:val="both"/>
              <w:rPr>
                <w:sz w:val="28"/>
                <w:szCs w:val="28"/>
              </w:rPr>
            </w:pP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2494" w:type="dxa"/>
            <w:gridSpan w:val="3"/>
            <w:vMerge/>
            <w:shd w:val="clear" w:color="auto" w:fill="FFFFFF"/>
            <w:vAlign w:val="center"/>
            <w:hideMark/>
          </w:tcPr>
          <w:p w:rsidR="00736B21" w:rsidRDefault="00736B21">
            <w:pPr>
              <w:spacing w:line="256" w:lineRule="auto"/>
              <w:jc w:val="both"/>
              <w:rPr>
                <w:sz w:val="28"/>
                <w:szCs w:val="28"/>
              </w:rPr>
            </w:pPr>
          </w:p>
        </w:tc>
        <w:tc>
          <w:tcPr>
            <w:tcW w:w="851" w:type="dxa"/>
            <w:gridSpan w:val="2"/>
            <w:vMerge/>
            <w:shd w:val="clear" w:color="auto" w:fill="FFFFFF"/>
            <w:vAlign w:val="center"/>
            <w:hideMark/>
          </w:tcPr>
          <w:p w:rsidR="00736B21" w:rsidRDefault="00736B21">
            <w:pPr>
              <w:spacing w:line="256" w:lineRule="auto"/>
              <w:jc w:val="both"/>
              <w:rPr>
                <w:sz w:val="28"/>
                <w:szCs w:val="28"/>
              </w:rPr>
            </w:pPr>
          </w:p>
        </w:tc>
        <w:tc>
          <w:tcPr>
            <w:tcW w:w="76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6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 100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 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аренде, всего</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Стоимость за 1 квадратный метр </w:t>
            </w:r>
            <w:r w:rsidRPr="00745028">
              <w:rPr>
                <w:spacing w:val="2"/>
                <w:sz w:val="28"/>
                <w:szCs w:val="28"/>
              </w:rPr>
              <w:lastRenderedPageBreak/>
              <w:t>арендуемой площади</w:t>
            </w:r>
          </w:p>
        </w:tc>
        <w:tc>
          <w:tcPr>
            <w:tcW w:w="851" w:type="dxa"/>
            <w:gridSpan w:val="2"/>
            <w:shd w:val="clear" w:color="auto" w:fill="auto"/>
            <w:tcMar>
              <w:top w:w="45" w:type="dxa"/>
              <w:left w:w="75" w:type="dxa"/>
              <w:bottom w:w="45" w:type="dxa"/>
              <w:right w:w="75" w:type="dxa"/>
            </w:tcMar>
            <w:hideMark/>
          </w:tcPr>
          <w:p w:rsidR="00736B21" w:rsidRDefault="001E420A">
            <w:pPr>
              <w:spacing w:line="256" w:lineRule="auto"/>
              <w:jc w:val="both"/>
              <w:textAlignment w:val="baseline"/>
              <w:rPr>
                <w:spacing w:val="2"/>
                <w:sz w:val="28"/>
                <w:szCs w:val="28"/>
              </w:rPr>
            </w:pPr>
            <w:r>
              <w:rPr>
                <w:sz w:val="28"/>
                <w:szCs w:val="28"/>
                <w:lang w:val="kk-KZ"/>
              </w:rPr>
              <w:lastRenderedPageBreak/>
              <w:t>теңге</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Общая площадь помещений 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Общая занимаемая площадь помещений</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том числе площадь:</w:t>
            </w:r>
          </w:p>
        </w:tc>
        <w:tc>
          <w:tcPr>
            <w:tcW w:w="851"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Кабинета председателя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3.2.</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Комнаты отдыха председателя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3.3.</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Приемной председателя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соответствии с нормативами, утвержденными постановлением Правительства Республики Казахс</w:t>
            </w:r>
            <w:r w:rsidRPr="00745028">
              <w:rPr>
                <w:spacing w:val="2"/>
                <w:sz w:val="28"/>
                <w:szCs w:val="28"/>
              </w:rPr>
              <w:lastRenderedPageBreak/>
              <w:t xml:space="preserve">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3.4.</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Кабинет заместителя председателя правления (управляющего директора - члена </w:t>
            </w:r>
            <w:r w:rsidRPr="00745028">
              <w:rPr>
                <w:spacing w:val="2"/>
                <w:sz w:val="28"/>
                <w:szCs w:val="28"/>
              </w:rPr>
              <w:lastRenderedPageBreak/>
              <w:t>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в соответствии с нормативами, утвержденными постановлением </w:t>
            </w:r>
            <w:r w:rsidRPr="00745028">
              <w:rPr>
                <w:spacing w:val="2"/>
                <w:sz w:val="28"/>
                <w:szCs w:val="28"/>
              </w:rPr>
              <w:lastRenderedPageBreak/>
              <w:t xml:space="preserve">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3.5.</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Комната отдыха заместителя председателя </w:t>
            </w:r>
            <w:r w:rsidRPr="00745028">
              <w:rPr>
                <w:spacing w:val="2"/>
                <w:sz w:val="28"/>
                <w:szCs w:val="28"/>
              </w:rPr>
              <w:lastRenderedPageBreak/>
              <w:t>правления (управляющего директора - члена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соответствии с нормативами, утверж</w:t>
            </w:r>
            <w:r w:rsidRPr="00745028">
              <w:rPr>
                <w:spacing w:val="2"/>
                <w:sz w:val="28"/>
                <w:szCs w:val="28"/>
              </w:rPr>
              <w:lastRenderedPageBreak/>
              <w:t xml:space="preserve">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3.6.</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заместителя председателя правления (управляющего директора - члена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3.7.</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управляющего директора (руководителя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3.8.</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Комната отдыха управляющего директора (руководителя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соответствии с нормативами, утвержденными постановлением Правительства Республики Казахс</w:t>
            </w:r>
            <w:r w:rsidRPr="00745028">
              <w:rPr>
                <w:spacing w:val="2"/>
                <w:sz w:val="28"/>
                <w:szCs w:val="28"/>
              </w:rPr>
              <w:lastRenderedPageBreak/>
              <w:t xml:space="preserve">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3.9.</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управляющего директора (руководителя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w:t>
            </w:r>
            <w:r w:rsidRPr="00745028">
              <w:rPr>
                <w:spacing w:val="2"/>
                <w:sz w:val="28"/>
                <w:szCs w:val="28"/>
              </w:rPr>
              <w:lastRenderedPageBreak/>
              <w:t xml:space="preserve">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3.10.</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руководителя структурного подраздел</w:t>
            </w:r>
            <w:r w:rsidRPr="00745028">
              <w:rPr>
                <w:spacing w:val="2"/>
                <w:sz w:val="28"/>
                <w:szCs w:val="28"/>
              </w:rPr>
              <w:lastRenderedPageBreak/>
              <w:t>ения (директора департамента)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соответствии с нормативами, утверж</w:t>
            </w:r>
            <w:r w:rsidRPr="00745028">
              <w:rPr>
                <w:spacing w:val="2"/>
                <w:sz w:val="28"/>
                <w:szCs w:val="28"/>
              </w:rPr>
              <w:lastRenderedPageBreak/>
              <w:t xml:space="preserve">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3.11.</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руководителя структурного подразделения (директора департамента)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3.12.</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работника компании (на 1 работника)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3.13.</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Общие помещения (конференц-зал, зал-совещаний, архив, копировально-множительная служба, гардероб, серверное, </w:t>
            </w:r>
            <w:r w:rsidRPr="00745028">
              <w:rPr>
                <w:spacing w:val="2"/>
                <w:sz w:val="28"/>
                <w:szCs w:val="28"/>
              </w:rPr>
              <w:lastRenderedPageBreak/>
              <w:t>кладовые оборудования, форменного обмундирования, медика ментов, технических средств, инвентаря и канцелярских принадлежностей)</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соответствии с нормативами, утвержденными постановлением Правительства Республики Казахс</w:t>
            </w:r>
            <w:r w:rsidRPr="00745028">
              <w:rPr>
                <w:spacing w:val="2"/>
                <w:sz w:val="28"/>
                <w:szCs w:val="28"/>
              </w:rPr>
              <w:lastRenderedPageBreak/>
              <w:t xml:space="preserve">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08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3.14.</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Вспомогательные помещения (коридоры, </w:t>
            </w:r>
            <w:proofErr w:type="spellStart"/>
            <w:r w:rsidRPr="00745028">
              <w:rPr>
                <w:spacing w:val="2"/>
                <w:sz w:val="28"/>
                <w:szCs w:val="28"/>
              </w:rPr>
              <w:t>венкамеры</w:t>
            </w:r>
            <w:proofErr w:type="spellEnd"/>
            <w:r w:rsidRPr="00745028">
              <w:rPr>
                <w:spacing w:val="2"/>
                <w:sz w:val="28"/>
                <w:szCs w:val="28"/>
              </w:rPr>
              <w:t xml:space="preserve">, туалеты, </w:t>
            </w:r>
            <w:r w:rsidRPr="00745028">
              <w:rPr>
                <w:spacing w:val="2"/>
                <w:sz w:val="28"/>
                <w:szCs w:val="28"/>
              </w:rPr>
              <w:lastRenderedPageBreak/>
              <w:t>помещения для личной гигиены)</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соответствии с нормативами, утвержденными постан</w:t>
            </w:r>
            <w:r w:rsidRPr="00745028">
              <w:rPr>
                <w:spacing w:val="2"/>
                <w:sz w:val="28"/>
                <w:szCs w:val="28"/>
              </w:rPr>
              <w:lastRenderedPageBreak/>
              <w:t xml:space="preserve">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 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08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r w:rsidR="00736B21" w:rsidTr="008D348E">
        <w:trPr>
          <w:trHeight w:val="560"/>
        </w:trPr>
        <w:tc>
          <w:tcPr>
            <w:tcW w:w="14462" w:type="dxa"/>
            <w:gridSpan w:val="16"/>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p w:rsidR="00736B21" w:rsidRDefault="006D61CA">
            <w:pPr>
              <w:spacing w:line="256" w:lineRule="auto"/>
              <w:jc w:val="both"/>
              <w:rPr>
                <w:sz w:val="28"/>
                <w:szCs w:val="28"/>
              </w:rPr>
            </w:pPr>
            <w:r w:rsidRPr="00745028">
              <w:rPr>
                <w:sz w:val="28"/>
                <w:szCs w:val="28"/>
              </w:rPr>
              <w:t>продолжение таблицы</w:t>
            </w:r>
          </w:p>
          <w:p w:rsidR="00736B21" w:rsidRDefault="00736B21">
            <w:pPr>
              <w:spacing w:line="256" w:lineRule="auto"/>
              <w:jc w:val="both"/>
              <w:rPr>
                <w:sz w:val="28"/>
                <w:szCs w:val="28"/>
              </w:rPr>
            </w:pPr>
          </w:p>
        </w:tc>
      </w:tr>
      <w:tr w:rsidR="00736B21" w:rsidTr="008D348E">
        <w:trPr>
          <w:trHeight w:val="560"/>
        </w:trPr>
        <w:tc>
          <w:tcPr>
            <w:tcW w:w="3827"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14" w:name="_Hlk196233904"/>
            <w:r w:rsidRPr="00745028">
              <w:rPr>
                <w:spacing w:val="2"/>
                <w:sz w:val="28"/>
                <w:szCs w:val="28"/>
              </w:rPr>
              <w:t>20__ год</w:t>
            </w:r>
          </w:p>
        </w:tc>
        <w:tc>
          <w:tcPr>
            <w:tcW w:w="3547"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план</w:t>
            </w:r>
          </w:p>
        </w:tc>
        <w:tc>
          <w:tcPr>
            <w:tcW w:w="1129" w:type="dxa"/>
            <w:shd w:val="clear" w:color="auto" w:fill="auto"/>
          </w:tcPr>
          <w:p w:rsidR="00736B21" w:rsidRDefault="006D61CA">
            <w:pPr>
              <w:jc w:val="both"/>
              <w:rPr>
                <w:sz w:val="28"/>
                <w:szCs w:val="28"/>
              </w:rPr>
            </w:pPr>
            <w:r w:rsidRPr="00745028">
              <w:rPr>
                <w:sz w:val="28"/>
                <w:szCs w:val="28"/>
              </w:rPr>
              <w:t>факт</w:t>
            </w:r>
          </w:p>
        </w:tc>
        <w:tc>
          <w:tcPr>
            <w:tcW w:w="1706"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129"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706"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bookmarkEnd w:id="14"/>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bl>
    <w:p w:rsidR="00736B21" w:rsidRDefault="00736B21">
      <w:pPr>
        <w:pStyle w:val="af5"/>
        <w:spacing w:before="0" w:beforeAutospacing="0" w:after="0" w:afterAutospacing="0"/>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в случае превышения установленных лимитов на занимаемые площади, требуется пояснение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736B21" w:rsidRDefault="00736B21">
      <w:pPr>
        <w:pStyle w:val="af5"/>
        <w:spacing w:before="0" w:beforeAutospacing="0" w:after="0" w:afterAutospacing="0"/>
        <w:jc w:val="right"/>
        <w:rPr>
          <w:sz w:val="32"/>
          <w:szCs w:val="32"/>
        </w:rPr>
      </w:pPr>
    </w:p>
    <w:tbl>
      <w:tblPr>
        <w:tblW w:w="14317" w:type="dxa"/>
        <w:tblCellSpacing w:w="15" w:type="dxa"/>
        <w:tblCellMar>
          <w:top w:w="15" w:type="dxa"/>
          <w:left w:w="15" w:type="dxa"/>
          <w:bottom w:w="15" w:type="dxa"/>
          <w:right w:w="15" w:type="dxa"/>
        </w:tblCellMar>
        <w:tblLook w:val="04A0" w:firstRow="1" w:lastRow="0" w:firstColumn="1" w:lastColumn="0" w:noHBand="0" w:noVBand="1"/>
      </w:tblPr>
      <w:tblGrid>
        <w:gridCol w:w="14317"/>
      </w:tblGrid>
      <w:tr w:rsidR="00736B21" w:rsidTr="008D348E">
        <w:trPr>
          <w:tblCellSpacing w:w="15" w:type="dxa"/>
        </w:trPr>
        <w:tc>
          <w:tcPr>
            <w:tcW w:w="14257" w:type="dxa"/>
            <w:vAlign w:val="center"/>
            <w:hideMark/>
          </w:tcPr>
          <w:p w:rsidR="00736B21" w:rsidRDefault="006D61CA">
            <w:pPr>
              <w:pStyle w:val="af5"/>
              <w:jc w:val="right"/>
              <w:rPr>
                <w:sz w:val="28"/>
                <w:szCs w:val="28"/>
              </w:rPr>
            </w:pPr>
            <w:r w:rsidRPr="00745028">
              <w:rPr>
                <w:sz w:val="28"/>
                <w:szCs w:val="28"/>
              </w:rPr>
              <w:t>форма 20</w:t>
            </w:r>
          </w:p>
        </w:tc>
      </w:tr>
    </w:tbl>
    <w:p w:rsidR="00736B21" w:rsidRDefault="006D61CA">
      <w:pPr>
        <w:pStyle w:val="af5"/>
        <w:spacing w:before="0" w:beforeAutospacing="0" w:after="0" w:afterAutospacing="0"/>
        <w:ind w:right="142"/>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8"/>
        <w:gridCol w:w="1421"/>
        <w:gridCol w:w="6"/>
        <w:gridCol w:w="1411"/>
        <w:gridCol w:w="850"/>
        <w:gridCol w:w="143"/>
        <w:gridCol w:w="1420"/>
        <w:gridCol w:w="1276"/>
        <w:gridCol w:w="1134"/>
        <w:gridCol w:w="1134"/>
        <w:gridCol w:w="992"/>
        <w:gridCol w:w="993"/>
        <w:gridCol w:w="1562"/>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2549" w:type="dxa"/>
            <w:gridSpan w:val="2"/>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3830" w:type="dxa"/>
            <w:gridSpan w:val="5"/>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(предыдущий)</w:t>
            </w:r>
          </w:p>
        </w:tc>
        <w:tc>
          <w:tcPr>
            <w:tcW w:w="3544"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(текущий)</w:t>
            </w:r>
          </w:p>
        </w:tc>
        <w:tc>
          <w:tcPr>
            <w:tcW w:w="3547"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w:t>
            </w:r>
          </w:p>
        </w:tc>
      </w:tr>
      <w:tr w:rsidR="00736B21" w:rsidTr="008D348E">
        <w:tc>
          <w:tcPr>
            <w:tcW w:w="992" w:type="dxa"/>
            <w:vMerge/>
            <w:shd w:val="clear" w:color="auto" w:fill="FFFFFF"/>
            <w:vAlign w:val="center"/>
            <w:hideMark/>
          </w:tcPr>
          <w:p w:rsidR="00736B21" w:rsidRDefault="00736B21">
            <w:pPr>
              <w:rPr>
                <w:sz w:val="28"/>
                <w:szCs w:val="28"/>
              </w:rPr>
            </w:pPr>
          </w:p>
        </w:tc>
        <w:tc>
          <w:tcPr>
            <w:tcW w:w="2549" w:type="dxa"/>
            <w:gridSpan w:val="2"/>
            <w:vMerge/>
            <w:shd w:val="clear" w:color="auto" w:fill="FFFFFF"/>
            <w:vAlign w:val="center"/>
            <w:hideMark/>
          </w:tcPr>
          <w:p w:rsidR="00736B21" w:rsidRDefault="00736B21">
            <w:pPr>
              <w:rPr>
                <w:sz w:val="28"/>
                <w:szCs w:val="28"/>
              </w:rPr>
            </w:pPr>
          </w:p>
        </w:tc>
        <w:tc>
          <w:tcPr>
            <w:tcW w:w="1417"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2549"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417"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3=2/1*100</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6=5/4*100</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56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9=8/7*100</w:t>
            </w: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всего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 от реализации продукции и оказания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 от финансирования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1.2.1.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по вознаграждениям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по дивидендам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финансовой аренды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операций с инвестициями в недвижимость</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изменения справедливой стоимости финансовых инструментов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 от финансирования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выбытия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безвозмездно полученных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1.3.3.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государственных субсидий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восстановления убытка от обесценения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курсовой разницы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операционной аренды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связанные с прекращаемой деятельностью</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Доля прибыли организаций, учитываемых по </w:t>
            </w:r>
            <w:r w:rsidRPr="00745028">
              <w:rPr>
                <w:spacing w:val="2"/>
                <w:sz w:val="28"/>
                <w:szCs w:val="28"/>
              </w:rPr>
              <w:lastRenderedPageBreak/>
              <w:t>методу долевого участия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1.5.1.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прибыли ассоциированных организаций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1.5.2.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прибыли совместных организаций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всего,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Себестоимость реализованной продукции и оказанных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реализации продукции и оказанию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Административные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на финансирование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вознаграждениям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Расходы на выплату процентов </w:t>
            </w:r>
            <w:r w:rsidRPr="00745028">
              <w:rPr>
                <w:spacing w:val="2"/>
                <w:sz w:val="28"/>
                <w:szCs w:val="28"/>
              </w:rPr>
              <w:lastRenderedPageBreak/>
              <w:t>по финансовой аренде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2.4.3.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от изменения справедливой стоимости финансовых инструментов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расходы на финансирование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выбытию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от обесценения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курсовой разнице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созданию резерва и списанию безнадежных требований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операционной аренде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2.5.7.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расходы (штрафы, пени, неустойки за нарушение условий договоров; на возмещение судебных издержек и арбитражных сборов; прочие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связанные с прекращаемой деятельностью</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организаций, учитываемых методом долевого участия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ассоциированных организациях</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совместных организациях</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Доход/убыток до налогообложения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корпоративному подоходному налогу</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Чистый доход (убыток указывается со знаком минус)</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Активы,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Долгосрочные активы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Краткосрочные активы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Обязательства,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Краткосрочные обязательства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Долгосрочные обязательства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Капитал,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Уставный капитал</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Неоплаченный капитал</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8.3.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Выкупленные собственные долевые инструменты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Эмиссионный доход</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Резервы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Нераспределенная прибыль (непокрытый убыток)</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меньшинства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9.</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Рентабельность деятельности, %</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10.</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Денежные средства на начало отчетного периода</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Денежные средства на конец отчетного периода</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tcBorders>
              <w:bottom w:val="single" w:sz="4" w:space="0" w:color="auto"/>
            </w:tcBorders>
            <w:shd w:val="clear" w:color="auto" w:fill="auto"/>
            <w:tcMar>
              <w:top w:w="45" w:type="dxa"/>
              <w:left w:w="75" w:type="dxa"/>
              <w:bottom w:w="45" w:type="dxa"/>
              <w:right w:w="75" w:type="dxa"/>
            </w:tcMar>
          </w:tcPr>
          <w:p w:rsidR="00736B21" w:rsidRDefault="00736B21">
            <w:pPr>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rPr>
                <w:sz w:val="28"/>
                <w:szCs w:val="28"/>
              </w:rPr>
            </w:pPr>
          </w:p>
          <w:p w:rsidR="00736B21" w:rsidRDefault="006D61CA">
            <w:pPr>
              <w:rPr>
                <w:sz w:val="28"/>
                <w:szCs w:val="28"/>
              </w:rPr>
            </w:pPr>
            <w:r w:rsidRPr="00745028">
              <w:rPr>
                <w:sz w:val="28"/>
                <w:szCs w:val="28"/>
              </w:rPr>
              <w:t>продолжение таблицы</w:t>
            </w:r>
          </w:p>
          <w:p w:rsidR="00736B21" w:rsidRDefault="00736B21">
            <w:pPr>
              <w:rPr>
                <w:sz w:val="28"/>
                <w:szCs w:val="28"/>
              </w:rPr>
            </w:pPr>
          </w:p>
        </w:tc>
      </w:tr>
      <w:tr w:rsidR="00736B21" w:rsidTr="008D348E">
        <w:trPr>
          <w:trHeight w:val="560"/>
        </w:trPr>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textAlignment w:val="baseline"/>
              <w:rPr>
                <w:spacing w:val="2"/>
                <w:sz w:val="28"/>
                <w:szCs w:val="28"/>
              </w:rPr>
            </w:pPr>
            <w:r w:rsidRPr="00745028">
              <w:rPr>
                <w:spacing w:val="2"/>
                <w:sz w:val="28"/>
                <w:szCs w:val="28"/>
              </w:rPr>
              <w:t>20__ год</w:t>
            </w:r>
          </w:p>
        </w:tc>
        <w:tc>
          <w:tcPr>
            <w:tcW w:w="3824"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 год</w:t>
            </w:r>
          </w:p>
        </w:tc>
        <w:tc>
          <w:tcPr>
            <w:tcW w:w="3547" w:type="dxa"/>
            <w:gridSpan w:val="3"/>
            <w:tcBorders>
              <w:top w:val="single" w:sz="4" w:space="0" w:color="auto"/>
            </w:tcBorders>
            <w:shd w:val="clear" w:color="auto" w:fill="auto"/>
            <w:tcMar>
              <w:top w:w="45" w:type="dxa"/>
              <w:left w:w="75" w:type="dxa"/>
              <w:bottom w:w="45" w:type="dxa"/>
              <w:right w:w="75" w:type="dxa"/>
            </w:tcMar>
          </w:tcPr>
          <w:p w:rsidR="00736B21" w:rsidRDefault="006D61CA">
            <w:pPr>
              <w:rPr>
                <w:sz w:val="28"/>
                <w:szCs w:val="28"/>
              </w:rPr>
            </w:pPr>
            <w:r w:rsidRPr="00745028">
              <w:rPr>
                <w:sz w:val="28"/>
                <w:szCs w:val="28"/>
              </w:rPr>
              <w:t>20_ год</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lastRenderedPageBreak/>
              <w:t>план</w:t>
            </w:r>
          </w:p>
        </w:tc>
        <w:tc>
          <w:tcPr>
            <w:tcW w:w="1128" w:type="dxa"/>
            <w:shd w:val="clear" w:color="auto" w:fill="auto"/>
          </w:tcPr>
          <w:p w:rsidR="00736B21" w:rsidRDefault="006D61CA">
            <w:pPr>
              <w:jc w:val="center"/>
              <w:rPr>
                <w:sz w:val="28"/>
                <w:szCs w:val="28"/>
              </w:rPr>
            </w:pPr>
            <w:r w:rsidRPr="00745028">
              <w:rPr>
                <w:sz w:val="28"/>
                <w:szCs w:val="28"/>
              </w:rPr>
              <w:t>факт</w:t>
            </w:r>
          </w:p>
        </w:tc>
        <w:tc>
          <w:tcPr>
            <w:tcW w:w="1427"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 отклонения</w:t>
            </w:r>
          </w:p>
        </w:tc>
        <w:tc>
          <w:tcPr>
            <w:tcW w:w="141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3547"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10</w:t>
            </w:r>
          </w:p>
        </w:tc>
        <w:tc>
          <w:tcPr>
            <w:tcW w:w="1128" w:type="dxa"/>
            <w:shd w:val="clear" w:color="auto" w:fill="auto"/>
          </w:tcPr>
          <w:p w:rsidR="00736B21" w:rsidRDefault="006D61CA">
            <w:pPr>
              <w:jc w:val="center"/>
              <w:textAlignment w:val="baseline"/>
              <w:rPr>
                <w:spacing w:val="2"/>
                <w:sz w:val="28"/>
                <w:szCs w:val="28"/>
              </w:rPr>
            </w:pPr>
            <w:r w:rsidRPr="00745028">
              <w:rPr>
                <w:spacing w:val="2"/>
                <w:sz w:val="28"/>
                <w:szCs w:val="28"/>
              </w:rPr>
              <w:t>11</w:t>
            </w:r>
          </w:p>
        </w:tc>
        <w:tc>
          <w:tcPr>
            <w:tcW w:w="1427"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12=11/10*100</w:t>
            </w:r>
          </w:p>
        </w:tc>
        <w:tc>
          <w:tcPr>
            <w:tcW w:w="141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16</w:t>
            </w:r>
          </w:p>
        </w:tc>
        <w:tc>
          <w:tcPr>
            <w:tcW w:w="3547"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17</w:t>
            </w:r>
          </w:p>
        </w:tc>
      </w:tr>
      <w:tr w:rsidR="00736B21" w:rsidTr="008D348E">
        <w:tc>
          <w:tcPr>
            <w:tcW w:w="992"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к основным консолидированным финансовым показателям деятельности Компании прилагается информация об учетной политике Компании и пояснительная записка с указанием расчетов показателей.</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36B21" w:rsidRPr="005F3860" w:rsidRDefault="006D61CA">
      <w:pPr>
        <w:pStyle w:val="af5"/>
        <w:spacing w:before="0" w:beforeAutospacing="0" w:after="0" w:afterAutospacing="0"/>
        <w:ind w:firstLine="709"/>
        <w:jc w:val="both"/>
        <w:rPr>
          <w:sz w:val="28"/>
          <w:szCs w:val="28"/>
          <w:lang w:val="kk-KZ"/>
        </w:rPr>
      </w:pPr>
      <w:r w:rsidRPr="00745028">
        <w:rPr>
          <w:sz w:val="28"/>
          <w:szCs w:val="28"/>
        </w:rPr>
        <w:t>Наименование Компании (дочерней организации) *</w:t>
      </w:r>
      <w:r w:rsidR="005F3860">
        <w:rPr>
          <w:sz w:val="28"/>
          <w:szCs w:val="28"/>
          <w:lang w:val="kk-KZ"/>
        </w:rPr>
        <w:t xml:space="preserve">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531"/>
      </w:tblGrid>
      <w:tr w:rsidR="00736B21" w:rsidTr="008D348E">
        <w:trPr>
          <w:tblCellSpacing w:w="15" w:type="dxa"/>
          <w:jc w:val="right"/>
        </w:trPr>
        <w:tc>
          <w:tcPr>
            <w:tcW w:w="4471" w:type="dxa"/>
            <w:vAlign w:val="center"/>
            <w:hideMark/>
          </w:tcPr>
          <w:p w:rsidR="00736B21" w:rsidRDefault="00736B21">
            <w:pPr>
              <w:pStyle w:val="af5"/>
              <w:ind w:right="-245"/>
              <w:jc w:val="right"/>
              <w:rPr>
                <w:sz w:val="28"/>
                <w:szCs w:val="28"/>
              </w:rPr>
            </w:pPr>
          </w:p>
          <w:p w:rsidR="00736B21" w:rsidRDefault="006D61CA">
            <w:pPr>
              <w:pStyle w:val="af5"/>
              <w:ind w:right="-245"/>
              <w:jc w:val="center"/>
              <w:rPr>
                <w:sz w:val="28"/>
                <w:szCs w:val="28"/>
              </w:rPr>
            </w:pPr>
            <w:r w:rsidRPr="00745028">
              <w:rPr>
                <w:sz w:val="28"/>
                <w:szCs w:val="28"/>
              </w:rPr>
              <w:t xml:space="preserve">                                            форма 21</w:t>
            </w:r>
          </w:p>
        </w:tc>
      </w:tr>
    </w:tbl>
    <w:p w:rsidR="00736B21" w:rsidRDefault="006D61CA">
      <w:pPr>
        <w:pStyle w:val="af5"/>
        <w:spacing w:before="0" w:beforeAutospacing="0" w:after="0" w:afterAutospacing="0"/>
        <w:ind w:right="142"/>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28"/>
        <w:gridCol w:w="1427"/>
        <w:gridCol w:w="1417"/>
        <w:gridCol w:w="850"/>
        <w:gridCol w:w="143"/>
        <w:gridCol w:w="1419"/>
        <w:gridCol w:w="1133"/>
        <w:gridCol w:w="1275"/>
        <w:gridCol w:w="1133"/>
        <w:gridCol w:w="991"/>
        <w:gridCol w:w="992"/>
        <w:gridCol w:w="1561"/>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 п/п</w:t>
            </w:r>
          </w:p>
        </w:tc>
        <w:tc>
          <w:tcPr>
            <w:tcW w:w="2555" w:type="dxa"/>
            <w:gridSpan w:val="2"/>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показателей</w:t>
            </w:r>
          </w:p>
        </w:tc>
        <w:tc>
          <w:tcPr>
            <w:tcW w:w="3829" w:type="dxa"/>
            <w:gridSpan w:val="4"/>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 (предыдущий)</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w:t>
            </w:r>
          </w:p>
        </w:tc>
      </w:tr>
      <w:tr w:rsidR="00736B21" w:rsidTr="008D348E">
        <w:tc>
          <w:tcPr>
            <w:tcW w:w="993" w:type="dxa"/>
            <w:vMerge/>
            <w:shd w:val="clear" w:color="auto" w:fill="FFFFFF"/>
            <w:vAlign w:val="center"/>
            <w:hideMark/>
          </w:tcPr>
          <w:p w:rsidR="00736B21" w:rsidRDefault="00736B21">
            <w:pPr>
              <w:jc w:val="both"/>
              <w:rPr>
                <w:sz w:val="28"/>
                <w:szCs w:val="28"/>
              </w:rPr>
            </w:pPr>
          </w:p>
        </w:tc>
        <w:tc>
          <w:tcPr>
            <w:tcW w:w="2555" w:type="dxa"/>
            <w:gridSpan w:val="2"/>
            <w:vMerge/>
            <w:shd w:val="clear" w:color="auto" w:fill="FFFFFF"/>
            <w:vAlign w:val="center"/>
            <w:hideMark/>
          </w:tcPr>
          <w:p w:rsidR="00736B21" w:rsidRDefault="00736B21">
            <w:pPr>
              <w:jc w:val="both"/>
              <w:rPr>
                <w:sz w:val="28"/>
                <w:szCs w:val="28"/>
              </w:rPr>
            </w:pP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62"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5"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оценка (факт)</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99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99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6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1562"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3=2/1*100</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1275"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6=5/4*100</w:t>
            </w:r>
          </w:p>
        </w:tc>
        <w:tc>
          <w:tcPr>
            <w:tcW w:w="99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99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156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9=8/7*100</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всего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 от реализации продукции и оказания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 от финансирования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по вознаграждениям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по дивидендам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финансовой аренды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операций с инвестициями в недвижимость</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изменения справедливой стоимости финансовых инструментов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 от финансирования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rPr>
          <w:trHeight w:val="572"/>
        </w:trPr>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выбытия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Доходы от безвозмездно </w:t>
            </w:r>
            <w:r w:rsidRPr="00745028">
              <w:rPr>
                <w:spacing w:val="2"/>
                <w:sz w:val="28"/>
                <w:szCs w:val="28"/>
              </w:rPr>
              <w:lastRenderedPageBreak/>
              <w:t>полученных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1.3.3.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государственных субсидий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восстановления убытка от обесценения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курсовой разницы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операционной аренды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связанные с прекращаемой деятельностью</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организаций, учитываемых по методу долевого участия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ассоциированных организаций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совместных организаций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всего,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Себестоимость реализованной продукции и оказанных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реализации продукции и оказанию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Административные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на финансирование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2.4.1.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вознаграждениям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на выплату процентов по финансовой аренде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от изменения справедливой стоимости финансовых инструментов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расходы на финансирование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выбытию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от обесценения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курсовой разнице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Расходы по созданию резерва и списанию </w:t>
            </w:r>
            <w:r w:rsidRPr="00745028">
              <w:rPr>
                <w:spacing w:val="2"/>
                <w:sz w:val="28"/>
                <w:szCs w:val="28"/>
              </w:rPr>
              <w:lastRenderedPageBreak/>
              <w:t>безнадежных требований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2.5.6.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операционной аренде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расходы (штрафы, пени, неустойки за нарушение условий договоров; на возмещение судебных издержек и арбитражных сборов; прочие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связанные с прекращаемой деятельностью</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организаций, учитываемых методом долевого участия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2.7.1.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ассоциированных организациях</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2.7.2.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совместных организациях</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Доход/убыток до налогообложения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корпоративному подоходному налогу</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Чистый доход (убыток указывается со знаком минус)</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Активы,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Долгосрочные активы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Краткосрочные активы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Обязательства,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Краткосрочные обязательства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Долгосрочные обязательства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8.</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Капитал,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Уставный капитал</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Неоплаченный капитал</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Выкупленные собственные долевые инструменты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Эмиссионный доход</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Резервы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Нераспределенная прибыль (непокрытый убыток)</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меньшинства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Рентабельность деятельности, %</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Денежные средства на начало отчетного периода</w:t>
            </w:r>
          </w:p>
        </w:tc>
        <w:tc>
          <w:tcPr>
            <w:tcW w:w="1417"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rPr>
          <w:trHeight w:val="1660"/>
        </w:trPr>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11.</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736B21" w:rsidRPr="005F3860" w:rsidRDefault="006D61CA">
            <w:pPr>
              <w:jc w:val="both"/>
              <w:textAlignment w:val="baseline"/>
              <w:rPr>
                <w:spacing w:val="2"/>
                <w:sz w:val="28"/>
                <w:szCs w:val="28"/>
                <w:lang w:val="kk-KZ"/>
              </w:rPr>
            </w:pPr>
            <w:r w:rsidRPr="00745028">
              <w:rPr>
                <w:spacing w:val="2"/>
                <w:sz w:val="28"/>
                <w:szCs w:val="28"/>
              </w:rPr>
              <w:t>Денежные средства на конец отчетного периода</w:t>
            </w:r>
            <w:r w:rsidR="005F3860">
              <w:rPr>
                <w:spacing w:val="2"/>
                <w:sz w:val="28"/>
                <w:szCs w:val="28"/>
                <w:lang w:val="kk-KZ"/>
              </w:rPr>
              <w:t xml:space="preserve"> </w:t>
            </w:r>
          </w:p>
        </w:tc>
        <w:tc>
          <w:tcPr>
            <w:tcW w:w="1417"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14462"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 xml:space="preserve">продолжение таблицы </w:t>
            </w:r>
          </w:p>
          <w:p w:rsidR="00736B21" w:rsidRDefault="00736B21">
            <w:pPr>
              <w:jc w:val="both"/>
              <w:rPr>
                <w:rFonts w:asciiTheme="minorHAnsi" w:eastAsiaTheme="minorHAnsi" w:hAnsiTheme="minorHAnsi" w:cstheme="minorBidi"/>
                <w:lang w:eastAsia="en-US"/>
              </w:rPr>
            </w:pPr>
          </w:p>
        </w:tc>
      </w:tr>
      <w:tr w:rsidR="00736B21" w:rsidTr="008D348E">
        <w:trPr>
          <w:trHeight w:val="560"/>
        </w:trPr>
        <w:tc>
          <w:tcPr>
            <w:tcW w:w="3548"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textAlignment w:val="baseline"/>
              <w:rPr>
                <w:spacing w:val="2"/>
                <w:sz w:val="28"/>
                <w:szCs w:val="28"/>
              </w:rPr>
            </w:pPr>
            <w:r w:rsidRPr="00745028">
              <w:rPr>
                <w:spacing w:val="2"/>
                <w:sz w:val="28"/>
                <w:szCs w:val="28"/>
              </w:rPr>
              <w:t>20__ год</w:t>
            </w:r>
          </w:p>
        </w:tc>
        <w:tc>
          <w:tcPr>
            <w:tcW w:w="3829" w:type="dxa"/>
            <w:gridSpan w:val="4"/>
            <w:tcBorders>
              <w:top w:val="single" w:sz="4" w:space="0" w:color="auto"/>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20_год</w:t>
            </w:r>
          </w:p>
        </w:tc>
        <w:tc>
          <w:tcPr>
            <w:tcW w:w="3541"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rPr>
                <w:sz w:val="28"/>
                <w:szCs w:val="28"/>
              </w:rPr>
            </w:pPr>
            <w:r w:rsidRPr="00745028">
              <w:rPr>
                <w:sz w:val="28"/>
                <w:szCs w:val="28"/>
              </w:rPr>
              <w:t>20_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128" w:type="dxa"/>
            <w:shd w:val="clear" w:color="auto" w:fill="auto"/>
          </w:tcPr>
          <w:p w:rsidR="00736B21" w:rsidRDefault="006D61CA">
            <w:pPr>
              <w:jc w:val="both"/>
              <w:rPr>
                <w:sz w:val="28"/>
                <w:szCs w:val="28"/>
              </w:rPr>
            </w:pPr>
            <w:r w:rsidRPr="00745028">
              <w:rPr>
                <w:sz w:val="28"/>
                <w:szCs w:val="28"/>
              </w:rPr>
              <w:t>факт</w:t>
            </w:r>
          </w:p>
        </w:tc>
        <w:tc>
          <w:tcPr>
            <w:tcW w:w="1427" w:type="dxa"/>
            <w:shd w:val="clear" w:color="auto" w:fill="auto"/>
          </w:tcPr>
          <w:p w:rsidR="00736B21" w:rsidRDefault="006D61CA">
            <w:pPr>
              <w:jc w:val="both"/>
              <w:textAlignment w:val="baseline"/>
              <w:rPr>
                <w:spacing w:val="2"/>
                <w:sz w:val="28"/>
                <w:szCs w:val="28"/>
              </w:rPr>
            </w:pPr>
            <w:r w:rsidRPr="00745028">
              <w:rPr>
                <w:spacing w:val="2"/>
                <w:sz w:val="28"/>
                <w:szCs w:val="28"/>
              </w:rPr>
              <w:t>% отклонения</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both"/>
              <w:textAlignment w:val="baseline"/>
              <w:rPr>
                <w:spacing w:val="2"/>
                <w:sz w:val="28"/>
                <w:szCs w:val="28"/>
              </w:rPr>
            </w:pPr>
            <w:r w:rsidRPr="00745028">
              <w:rPr>
                <w:spacing w:val="2"/>
                <w:sz w:val="28"/>
                <w:szCs w:val="28"/>
              </w:rPr>
              <w:t>факт</w:t>
            </w:r>
          </w:p>
        </w:tc>
        <w:tc>
          <w:tcPr>
            <w:tcW w:w="141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1128" w:type="dxa"/>
            <w:shd w:val="clear" w:color="auto" w:fill="auto"/>
          </w:tcPr>
          <w:p w:rsidR="00736B21" w:rsidRDefault="006D61CA">
            <w:pPr>
              <w:jc w:val="both"/>
              <w:textAlignment w:val="baseline"/>
              <w:rPr>
                <w:spacing w:val="2"/>
                <w:sz w:val="28"/>
                <w:szCs w:val="28"/>
              </w:rPr>
            </w:pPr>
            <w:r w:rsidRPr="00745028">
              <w:rPr>
                <w:spacing w:val="2"/>
                <w:sz w:val="28"/>
                <w:szCs w:val="28"/>
              </w:rPr>
              <w:t>11</w:t>
            </w:r>
          </w:p>
        </w:tc>
        <w:tc>
          <w:tcPr>
            <w:tcW w:w="1427" w:type="dxa"/>
            <w:shd w:val="clear" w:color="auto" w:fill="auto"/>
          </w:tcPr>
          <w:p w:rsidR="00736B21" w:rsidRDefault="006D61CA">
            <w:pPr>
              <w:jc w:val="both"/>
              <w:textAlignment w:val="baseline"/>
              <w:rPr>
                <w:spacing w:val="2"/>
                <w:sz w:val="28"/>
                <w:szCs w:val="28"/>
              </w:rPr>
            </w:pPr>
            <w:r w:rsidRPr="00745028">
              <w:rPr>
                <w:spacing w:val="2"/>
                <w:sz w:val="28"/>
                <w:szCs w:val="28"/>
              </w:rPr>
              <w:t>12=11/10*100</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both"/>
              <w:textAlignment w:val="baseline"/>
              <w:rPr>
                <w:spacing w:val="2"/>
                <w:sz w:val="28"/>
                <w:szCs w:val="28"/>
              </w:rPr>
            </w:pPr>
            <w:r w:rsidRPr="00745028">
              <w:rPr>
                <w:spacing w:val="2"/>
                <w:sz w:val="28"/>
                <w:szCs w:val="28"/>
              </w:rPr>
              <w:t>14</w:t>
            </w:r>
          </w:p>
        </w:tc>
        <w:tc>
          <w:tcPr>
            <w:tcW w:w="141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15=14/13*100</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17</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8. Информация по планируемым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right="142"/>
        <w:jc w:val="right"/>
        <w:rPr>
          <w:sz w:val="28"/>
          <w:szCs w:val="28"/>
        </w:rPr>
      </w:pPr>
      <w:r w:rsidRPr="00745028">
        <w:rPr>
          <w:sz w:val="28"/>
          <w:szCs w:val="28"/>
        </w:rPr>
        <w:t>форма 22</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646"/>
        <w:gridCol w:w="2039"/>
        <w:gridCol w:w="2126"/>
        <w:gridCol w:w="2127"/>
        <w:gridCol w:w="2409"/>
        <w:gridCol w:w="3122"/>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 п/п</w:t>
            </w:r>
          </w:p>
        </w:tc>
        <w:tc>
          <w:tcPr>
            <w:tcW w:w="1646"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Компании</w:t>
            </w:r>
          </w:p>
        </w:tc>
        <w:tc>
          <w:tcPr>
            <w:tcW w:w="11823" w:type="dxa"/>
            <w:gridSpan w:val="5"/>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Рейтинг корпоративного управления</w:t>
            </w:r>
          </w:p>
        </w:tc>
      </w:tr>
      <w:tr w:rsidR="00736B21" w:rsidTr="008D348E">
        <w:tc>
          <w:tcPr>
            <w:tcW w:w="993" w:type="dxa"/>
            <w:vMerge/>
            <w:shd w:val="clear" w:color="auto" w:fill="FFFFFF"/>
            <w:vAlign w:val="center"/>
            <w:hideMark/>
          </w:tcPr>
          <w:p w:rsidR="00736B21" w:rsidRDefault="00736B21">
            <w:pPr>
              <w:jc w:val="both"/>
              <w:rPr>
                <w:sz w:val="28"/>
                <w:szCs w:val="28"/>
              </w:rPr>
            </w:pPr>
          </w:p>
        </w:tc>
        <w:tc>
          <w:tcPr>
            <w:tcW w:w="1646" w:type="dxa"/>
            <w:vMerge/>
            <w:shd w:val="clear" w:color="auto" w:fill="FFFFFF"/>
            <w:vAlign w:val="center"/>
            <w:hideMark/>
          </w:tcPr>
          <w:p w:rsidR="00736B21" w:rsidRDefault="00736B21">
            <w:pPr>
              <w:jc w:val="both"/>
              <w:rPr>
                <w:sz w:val="28"/>
                <w:szCs w:val="28"/>
              </w:rPr>
            </w:pPr>
          </w:p>
        </w:tc>
        <w:tc>
          <w:tcPr>
            <w:tcW w:w="203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12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12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4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312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203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12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12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4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312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Компания</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Дочерняя организация 1</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n</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Дочерняя организация n</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tcPr>
          <w:p w:rsidR="00736B21" w:rsidRDefault="00736B21">
            <w:pPr>
              <w:jc w:val="both"/>
              <w:rPr>
                <w:sz w:val="28"/>
                <w:szCs w:val="28"/>
              </w:rPr>
            </w:pPr>
          </w:p>
        </w:tc>
      </w:tr>
    </w:tbl>
    <w:p w:rsidR="00736B21" w:rsidRDefault="00736B21">
      <w:pPr>
        <w:pStyle w:val="af5"/>
        <w:spacing w:before="0" w:beforeAutospacing="0" w:after="0" w:afterAutospacing="0"/>
        <w:jc w:val="right"/>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5F3860" w:rsidRDefault="005F3860">
      <w:pPr>
        <w:pStyle w:val="af5"/>
        <w:spacing w:before="0" w:beforeAutospacing="0" w:after="0" w:afterAutospacing="0"/>
        <w:jc w:val="both"/>
        <w:rPr>
          <w:sz w:val="28"/>
          <w:szCs w:val="28"/>
        </w:rPr>
      </w:pPr>
    </w:p>
    <w:p w:rsidR="00736B21" w:rsidRDefault="00736B21">
      <w:pPr>
        <w:pStyle w:val="af5"/>
        <w:spacing w:before="0" w:beforeAutospacing="0" w:after="0" w:afterAutospacing="0"/>
        <w:ind w:right="-567"/>
        <w:jc w:val="both"/>
        <w:rPr>
          <w:sz w:val="28"/>
          <w:szCs w:val="28"/>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736B21" w:rsidTr="008D348E">
        <w:trPr>
          <w:tblCellSpacing w:w="15" w:type="dxa"/>
          <w:jc w:val="right"/>
        </w:trPr>
        <w:tc>
          <w:tcPr>
            <w:tcW w:w="5263" w:type="dxa"/>
            <w:vAlign w:val="center"/>
            <w:hideMark/>
          </w:tcPr>
          <w:p w:rsidR="00736B21" w:rsidRDefault="006D61CA">
            <w:pPr>
              <w:ind w:right="-567"/>
              <w:jc w:val="center"/>
              <w:rPr>
                <w:sz w:val="28"/>
                <w:szCs w:val="28"/>
              </w:rPr>
            </w:pPr>
            <w:r w:rsidRPr="00745028">
              <w:rPr>
                <w:sz w:val="28"/>
                <w:szCs w:val="28"/>
              </w:rPr>
              <w:lastRenderedPageBreak/>
              <w:t>Приложение 3</w:t>
            </w:r>
          </w:p>
          <w:p w:rsidR="00736B21" w:rsidRDefault="006D61CA">
            <w:pPr>
              <w:ind w:right="-567"/>
              <w:jc w:val="center"/>
              <w:rPr>
                <w:sz w:val="28"/>
                <w:szCs w:val="28"/>
              </w:rPr>
            </w:pPr>
            <w:r w:rsidRPr="00745028">
              <w:rPr>
                <w:sz w:val="28"/>
                <w:szCs w:val="28"/>
              </w:rPr>
              <w:t xml:space="preserve">к Правилам разработки, утверждения </w:t>
            </w:r>
          </w:p>
          <w:p w:rsidR="00736B21" w:rsidRDefault="006D61CA">
            <w:pPr>
              <w:ind w:right="-567"/>
              <w:jc w:val="center"/>
              <w:rPr>
                <w:sz w:val="28"/>
                <w:szCs w:val="28"/>
              </w:rPr>
            </w:pPr>
            <w:r w:rsidRPr="00745028">
              <w:rPr>
                <w:sz w:val="28"/>
                <w:szCs w:val="28"/>
              </w:rPr>
              <w:t xml:space="preserve">планов мероприятий национальных </w:t>
            </w:r>
          </w:p>
          <w:p w:rsidR="00736B21" w:rsidRDefault="006D61CA">
            <w:pPr>
              <w:ind w:right="-567"/>
              <w:jc w:val="center"/>
              <w:rPr>
                <w:sz w:val="28"/>
                <w:szCs w:val="28"/>
              </w:rPr>
            </w:pPr>
            <w:r w:rsidRPr="00745028">
              <w:rPr>
                <w:sz w:val="28"/>
                <w:szCs w:val="28"/>
              </w:rPr>
              <w:t xml:space="preserve">управляющих холдингов, </w:t>
            </w:r>
          </w:p>
          <w:p w:rsidR="00736B21" w:rsidRDefault="006D61CA">
            <w:pPr>
              <w:ind w:right="-567"/>
              <w:jc w:val="center"/>
              <w:rPr>
                <w:sz w:val="28"/>
                <w:szCs w:val="28"/>
              </w:rPr>
            </w:pPr>
            <w:r w:rsidRPr="00745028">
              <w:rPr>
                <w:sz w:val="28"/>
                <w:szCs w:val="28"/>
              </w:rPr>
              <w:t xml:space="preserve">национальных холдингов, </w:t>
            </w:r>
          </w:p>
          <w:p w:rsidR="00736B21" w:rsidRDefault="006D61CA">
            <w:pPr>
              <w:ind w:right="-567"/>
              <w:jc w:val="center"/>
              <w:rPr>
                <w:sz w:val="28"/>
                <w:szCs w:val="28"/>
              </w:rPr>
            </w:pPr>
            <w:r w:rsidRPr="00745028">
              <w:rPr>
                <w:sz w:val="28"/>
                <w:szCs w:val="28"/>
              </w:rPr>
              <w:t xml:space="preserve">национальных компаний, акционером </w:t>
            </w:r>
          </w:p>
          <w:p w:rsidR="00736B21" w:rsidRDefault="006D61CA">
            <w:pPr>
              <w:ind w:right="-567"/>
              <w:jc w:val="center"/>
              <w:rPr>
                <w:sz w:val="28"/>
                <w:szCs w:val="28"/>
              </w:rPr>
            </w:pPr>
            <w:r w:rsidRPr="00745028">
              <w:rPr>
                <w:sz w:val="28"/>
                <w:szCs w:val="28"/>
              </w:rPr>
              <w:t xml:space="preserve">которых является государство, а также </w:t>
            </w:r>
          </w:p>
          <w:p w:rsidR="00736B21" w:rsidRDefault="006D61CA">
            <w:pPr>
              <w:ind w:right="-567"/>
              <w:jc w:val="center"/>
              <w:rPr>
                <w:sz w:val="28"/>
                <w:szCs w:val="28"/>
              </w:rPr>
            </w:pPr>
            <w:r w:rsidRPr="00745028">
              <w:rPr>
                <w:sz w:val="28"/>
                <w:szCs w:val="28"/>
              </w:rPr>
              <w:t>мониторинга и оценки их реализации</w:t>
            </w:r>
          </w:p>
          <w:p w:rsidR="00736B21" w:rsidRDefault="00736B21">
            <w:pPr>
              <w:ind w:right="-567"/>
              <w:jc w:val="center"/>
              <w:rPr>
                <w:sz w:val="28"/>
                <w:szCs w:val="28"/>
              </w:rPr>
            </w:pPr>
          </w:p>
          <w:p w:rsidR="00736B21" w:rsidRDefault="00736B21">
            <w:pPr>
              <w:ind w:right="-567"/>
              <w:jc w:val="center"/>
              <w:rPr>
                <w:sz w:val="28"/>
                <w:szCs w:val="28"/>
              </w:rPr>
            </w:pPr>
          </w:p>
        </w:tc>
      </w:tr>
    </w:tbl>
    <w:p w:rsidR="00736B21" w:rsidRPr="007D1F7A" w:rsidRDefault="006D61CA">
      <w:pPr>
        <w:pStyle w:val="af5"/>
        <w:spacing w:before="0" w:beforeAutospacing="0" w:after="0" w:afterAutospacing="0"/>
        <w:jc w:val="center"/>
        <w:rPr>
          <w:b/>
          <w:bCs/>
          <w:sz w:val="28"/>
          <w:szCs w:val="28"/>
        </w:rPr>
      </w:pPr>
      <w:r w:rsidRPr="007D1F7A">
        <w:rPr>
          <w:b/>
          <w:bCs/>
          <w:sz w:val="28"/>
          <w:szCs w:val="28"/>
        </w:rPr>
        <w:t>Отчет по мониторингу реализации плана мероприятий по стратегическим направлениям деятельности Компании</w:t>
      </w:r>
    </w:p>
    <w:p w:rsidR="00736B21" w:rsidRPr="007D1F7A" w:rsidRDefault="00736B21">
      <w:pPr>
        <w:pStyle w:val="af5"/>
        <w:spacing w:before="0" w:beforeAutospacing="0" w:after="0" w:afterAutospacing="0"/>
        <w:jc w:val="center"/>
        <w:rPr>
          <w:b/>
          <w:bCs/>
          <w:sz w:val="28"/>
          <w:szCs w:val="28"/>
        </w:rPr>
      </w:pPr>
    </w:p>
    <w:tbl>
      <w:tblPr>
        <w:tblStyle w:val="a3"/>
        <w:tblW w:w="0" w:type="auto"/>
        <w:tblLook w:val="04A0" w:firstRow="1" w:lastRow="0" w:firstColumn="1" w:lastColumn="0" w:noHBand="0" w:noVBand="1"/>
      </w:tblPr>
      <w:tblGrid>
        <w:gridCol w:w="1194"/>
        <w:gridCol w:w="909"/>
        <w:gridCol w:w="645"/>
        <w:gridCol w:w="988"/>
        <w:gridCol w:w="689"/>
        <w:gridCol w:w="1194"/>
        <w:gridCol w:w="548"/>
        <w:gridCol w:w="662"/>
        <w:gridCol w:w="918"/>
        <w:gridCol w:w="601"/>
        <w:gridCol w:w="663"/>
        <w:gridCol w:w="519"/>
        <w:gridCol w:w="479"/>
        <w:gridCol w:w="322"/>
        <w:gridCol w:w="317"/>
        <w:gridCol w:w="455"/>
        <w:gridCol w:w="576"/>
        <w:gridCol w:w="494"/>
        <w:gridCol w:w="477"/>
        <w:gridCol w:w="918"/>
        <w:gridCol w:w="881"/>
      </w:tblGrid>
      <w:tr w:rsidR="00736B21" w:rsidTr="00DA7A1D">
        <w:trPr>
          <w:trHeight w:val="255"/>
        </w:trPr>
        <w:tc>
          <w:tcPr>
            <w:tcW w:w="4393" w:type="dxa"/>
            <w:gridSpan w:val="5"/>
            <w:hideMark/>
          </w:tcPr>
          <w:p w:rsidR="00736B21" w:rsidRDefault="006D61CA">
            <w:pPr>
              <w:pStyle w:val="af5"/>
              <w:jc w:val="both"/>
              <w:rPr>
                <w:sz w:val="28"/>
                <w:szCs w:val="28"/>
              </w:rPr>
            </w:pPr>
            <w:r w:rsidRPr="00745028">
              <w:rPr>
                <w:sz w:val="28"/>
                <w:szCs w:val="28"/>
              </w:rPr>
              <w:t>Документ первого уровня Системы государственного планирования</w:t>
            </w:r>
          </w:p>
        </w:tc>
        <w:tc>
          <w:tcPr>
            <w:tcW w:w="4554" w:type="dxa"/>
            <w:gridSpan w:val="6"/>
            <w:hideMark/>
          </w:tcPr>
          <w:p w:rsidR="00736B21" w:rsidRDefault="006D61CA">
            <w:pPr>
              <w:pStyle w:val="af5"/>
              <w:jc w:val="both"/>
              <w:rPr>
                <w:sz w:val="28"/>
                <w:szCs w:val="28"/>
              </w:rPr>
            </w:pPr>
            <w:r w:rsidRPr="00745028">
              <w:rPr>
                <w:sz w:val="28"/>
                <w:szCs w:val="28"/>
              </w:rPr>
              <w:t>Документ второго уровня Системы государственного планирования</w:t>
            </w:r>
          </w:p>
        </w:tc>
        <w:tc>
          <w:tcPr>
            <w:tcW w:w="993" w:type="dxa"/>
            <w:gridSpan w:val="2"/>
            <w:vMerge w:val="restart"/>
            <w:hideMark/>
          </w:tcPr>
          <w:p w:rsidR="00736B21" w:rsidRDefault="006D61CA">
            <w:pPr>
              <w:pStyle w:val="af5"/>
              <w:jc w:val="both"/>
              <w:rPr>
                <w:sz w:val="28"/>
                <w:szCs w:val="28"/>
              </w:rPr>
            </w:pPr>
            <w:r w:rsidRPr="00745028">
              <w:rPr>
                <w:sz w:val="28"/>
                <w:szCs w:val="28"/>
              </w:rPr>
              <w:t>Цели Плана развития Компании</w:t>
            </w:r>
          </w:p>
        </w:tc>
        <w:tc>
          <w:tcPr>
            <w:tcW w:w="1185" w:type="dxa"/>
            <w:gridSpan w:val="3"/>
            <w:vMerge w:val="restart"/>
            <w:hideMark/>
          </w:tcPr>
          <w:p w:rsidR="00736B21" w:rsidRDefault="006D61CA">
            <w:pPr>
              <w:pStyle w:val="af5"/>
              <w:jc w:val="both"/>
              <w:rPr>
                <w:sz w:val="28"/>
                <w:szCs w:val="28"/>
              </w:rPr>
            </w:pPr>
            <w:r w:rsidRPr="00745028">
              <w:rPr>
                <w:sz w:val="28"/>
                <w:szCs w:val="28"/>
              </w:rPr>
              <w:t>Задачи Плана развития Компании</w:t>
            </w:r>
          </w:p>
        </w:tc>
        <w:tc>
          <w:tcPr>
            <w:tcW w:w="1538" w:type="dxa"/>
            <w:gridSpan w:val="3"/>
            <w:vMerge w:val="restart"/>
            <w:hideMark/>
          </w:tcPr>
          <w:p w:rsidR="00736B21" w:rsidRDefault="006D61CA">
            <w:pPr>
              <w:pStyle w:val="af5"/>
              <w:jc w:val="both"/>
              <w:rPr>
                <w:sz w:val="28"/>
                <w:szCs w:val="28"/>
              </w:rPr>
            </w:pPr>
            <w:r w:rsidRPr="00745028">
              <w:rPr>
                <w:sz w:val="28"/>
                <w:szCs w:val="28"/>
              </w:rPr>
              <w:t>Ключевые показатели (КП) Плана развития Компании (количественные или качественные)</w:t>
            </w:r>
          </w:p>
        </w:tc>
        <w:tc>
          <w:tcPr>
            <w:tcW w:w="911" w:type="dxa"/>
            <w:vMerge w:val="restart"/>
            <w:hideMark/>
          </w:tcPr>
          <w:p w:rsidR="00736B21" w:rsidRDefault="006D61CA">
            <w:pPr>
              <w:pStyle w:val="af5"/>
              <w:jc w:val="both"/>
              <w:rPr>
                <w:sz w:val="28"/>
                <w:szCs w:val="28"/>
              </w:rPr>
            </w:pPr>
            <w:r w:rsidRPr="00745028">
              <w:rPr>
                <w:sz w:val="28"/>
                <w:szCs w:val="28"/>
              </w:rPr>
              <w:t>Единица измерения</w:t>
            </w:r>
          </w:p>
        </w:tc>
        <w:tc>
          <w:tcPr>
            <w:tcW w:w="875" w:type="dxa"/>
            <w:vMerge w:val="restart"/>
            <w:hideMark/>
          </w:tcPr>
          <w:p w:rsidR="00736B21" w:rsidRDefault="006D61CA">
            <w:pPr>
              <w:pStyle w:val="af5"/>
              <w:jc w:val="both"/>
              <w:rPr>
                <w:sz w:val="28"/>
                <w:szCs w:val="28"/>
              </w:rPr>
            </w:pPr>
            <w:r w:rsidRPr="00745028">
              <w:rPr>
                <w:sz w:val="28"/>
                <w:szCs w:val="28"/>
              </w:rPr>
              <w:t>Методика расчета</w:t>
            </w:r>
          </w:p>
        </w:tc>
      </w:tr>
      <w:tr w:rsidR="00DA7A1D" w:rsidTr="00DA7A1D">
        <w:trPr>
          <w:trHeight w:val="300"/>
        </w:trPr>
        <w:tc>
          <w:tcPr>
            <w:tcW w:w="1185" w:type="dxa"/>
            <w:hideMark/>
          </w:tcPr>
          <w:p w:rsidR="00736B21" w:rsidRDefault="006D61CA">
            <w:pPr>
              <w:pStyle w:val="af5"/>
              <w:jc w:val="both"/>
              <w:rPr>
                <w:sz w:val="28"/>
                <w:szCs w:val="28"/>
              </w:rPr>
            </w:pPr>
            <w:r w:rsidRPr="00745028">
              <w:rPr>
                <w:sz w:val="28"/>
                <w:szCs w:val="28"/>
              </w:rPr>
              <w:t>Наименование документа</w:t>
            </w:r>
          </w:p>
        </w:tc>
        <w:tc>
          <w:tcPr>
            <w:tcW w:w="902" w:type="dxa"/>
            <w:hideMark/>
          </w:tcPr>
          <w:p w:rsidR="00736B21" w:rsidRDefault="006D61CA">
            <w:pPr>
              <w:pStyle w:val="af5"/>
              <w:jc w:val="both"/>
              <w:rPr>
                <w:sz w:val="28"/>
                <w:szCs w:val="28"/>
              </w:rPr>
            </w:pPr>
            <w:r w:rsidRPr="00745028">
              <w:rPr>
                <w:sz w:val="28"/>
                <w:szCs w:val="28"/>
              </w:rPr>
              <w:t>приоритет</w:t>
            </w:r>
          </w:p>
        </w:tc>
        <w:tc>
          <w:tcPr>
            <w:tcW w:w="641" w:type="dxa"/>
            <w:hideMark/>
          </w:tcPr>
          <w:p w:rsidR="00736B21" w:rsidRDefault="006D61CA">
            <w:pPr>
              <w:pStyle w:val="af5"/>
              <w:jc w:val="both"/>
              <w:rPr>
                <w:sz w:val="28"/>
                <w:szCs w:val="28"/>
              </w:rPr>
            </w:pPr>
            <w:r w:rsidRPr="00745028">
              <w:rPr>
                <w:sz w:val="28"/>
                <w:szCs w:val="28"/>
              </w:rPr>
              <w:t>задача</w:t>
            </w:r>
          </w:p>
        </w:tc>
        <w:tc>
          <w:tcPr>
            <w:tcW w:w="1665" w:type="dxa"/>
            <w:gridSpan w:val="2"/>
            <w:hideMark/>
          </w:tcPr>
          <w:p w:rsidR="00736B21" w:rsidRDefault="006D61CA">
            <w:pPr>
              <w:pStyle w:val="af5"/>
              <w:jc w:val="both"/>
              <w:rPr>
                <w:sz w:val="28"/>
                <w:szCs w:val="28"/>
              </w:rPr>
            </w:pPr>
            <w:r w:rsidRPr="00745028">
              <w:rPr>
                <w:sz w:val="28"/>
                <w:szCs w:val="28"/>
              </w:rPr>
              <w:t>инициатива/целевой индикатор</w:t>
            </w:r>
          </w:p>
        </w:tc>
        <w:tc>
          <w:tcPr>
            <w:tcW w:w="1185" w:type="dxa"/>
            <w:hideMark/>
          </w:tcPr>
          <w:p w:rsidR="00736B21" w:rsidRDefault="006D61CA">
            <w:pPr>
              <w:pStyle w:val="af5"/>
              <w:jc w:val="both"/>
              <w:rPr>
                <w:sz w:val="28"/>
                <w:szCs w:val="28"/>
              </w:rPr>
            </w:pPr>
            <w:r w:rsidRPr="00745028">
              <w:rPr>
                <w:sz w:val="28"/>
                <w:szCs w:val="28"/>
              </w:rPr>
              <w:t>Наименование документа</w:t>
            </w:r>
          </w:p>
        </w:tc>
        <w:tc>
          <w:tcPr>
            <w:tcW w:w="545" w:type="dxa"/>
            <w:hideMark/>
          </w:tcPr>
          <w:p w:rsidR="00736B21" w:rsidRDefault="006D61CA">
            <w:pPr>
              <w:pStyle w:val="af5"/>
              <w:jc w:val="both"/>
              <w:rPr>
                <w:sz w:val="28"/>
                <w:szCs w:val="28"/>
              </w:rPr>
            </w:pPr>
            <w:r w:rsidRPr="00745028">
              <w:rPr>
                <w:sz w:val="28"/>
                <w:szCs w:val="28"/>
              </w:rPr>
              <w:t>Цель</w:t>
            </w:r>
          </w:p>
        </w:tc>
        <w:tc>
          <w:tcPr>
            <w:tcW w:w="657" w:type="dxa"/>
            <w:hideMark/>
          </w:tcPr>
          <w:p w:rsidR="00736B21" w:rsidRDefault="006D61CA">
            <w:pPr>
              <w:pStyle w:val="af5"/>
              <w:jc w:val="both"/>
              <w:rPr>
                <w:sz w:val="28"/>
                <w:szCs w:val="28"/>
              </w:rPr>
            </w:pPr>
            <w:r w:rsidRPr="00745028">
              <w:rPr>
                <w:sz w:val="28"/>
                <w:szCs w:val="28"/>
              </w:rPr>
              <w:t>Задача</w:t>
            </w:r>
          </w:p>
        </w:tc>
        <w:tc>
          <w:tcPr>
            <w:tcW w:w="911" w:type="dxa"/>
            <w:hideMark/>
          </w:tcPr>
          <w:p w:rsidR="00736B21" w:rsidRDefault="006D61CA">
            <w:pPr>
              <w:pStyle w:val="af5"/>
              <w:jc w:val="both"/>
              <w:rPr>
                <w:sz w:val="28"/>
                <w:szCs w:val="28"/>
              </w:rPr>
            </w:pPr>
            <w:r w:rsidRPr="00745028">
              <w:rPr>
                <w:sz w:val="28"/>
                <w:szCs w:val="28"/>
              </w:rPr>
              <w:t>Целевой индикатор</w:t>
            </w:r>
          </w:p>
        </w:tc>
        <w:tc>
          <w:tcPr>
            <w:tcW w:w="1256" w:type="dxa"/>
            <w:gridSpan w:val="2"/>
            <w:hideMark/>
          </w:tcPr>
          <w:p w:rsidR="00736B21" w:rsidRDefault="006D61CA">
            <w:pPr>
              <w:pStyle w:val="af5"/>
              <w:jc w:val="both"/>
              <w:rPr>
                <w:sz w:val="28"/>
                <w:szCs w:val="28"/>
              </w:rPr>
            </w:pPr>
            <w:r w:rsidRPr="00745028">
              <w:rPr>
                <w:sz w:val="28"/>
                <w:szCs w:val="28"/>
              </w:rPr>
              <w:t>Показатель результатов**</w:t>
            </w:r>
          </w:p>
        </w:tc>
        <w:tc>
          <w:tcPr>
            <w:tcW w:w="993" w:type="dxa"/>
            <w:gridSpan w:val="2"/>
            <w:vMerge/>
            <w:hideMark/>
          </w:tcPr>
          <w:p w:rsidR="00736B21" w:rsidRDefault="00736B21">
            <w:pPr>
              <w:pStyle w:val="af5"/>
              <w:jc w:val="both"/>
              <w:rPr>
                <w:sz w:val="28"/>
                <w:szCs w:val="28"/>
              </w:rPr>
            </w:pPr>
          </w:p>
        </w:tc>
        <w:tc>
          <w:tcPr>
            <w:tcW w:w="1185" w:type="dxa"/>
            <w:gridSpan w:val="3"/>
            <w:vMerge/>
            <w:hideMark/>
          </w:tcPr>
          <w:p w:rsidR="00736B21" w:rsidRDefault="00736B21">
            <w:pPr>
              <w:pStyle w:val="af5"/>
              <w:jc w:val="both"/>
              <w:rPr>
                <w:sz w:val="28"/>
                <w:szCs w:val="28"/>
              </w:rPr>
            </w:pPr>
          </w:p>
        </w:tc>
        <w:tc>
          <w:tcPr>
            <w:tcW w:w="1538" w:type="dxa"/>
            <w:gridSpan w:val="3"/>
            <w:vMerge/>
            <w:hideMark/>
          </w:tcPr>
          <w:p w:rsidR="00736B21" w:rsidRDefault="00736B21">
            <w:pPr>
              <w:pStyle w:val="af5"/>
              <w:jc w:val="both"/>
              <w:rPr>
                <w:sz w:val="28"/>
                <w:szCs w:val="28"/>
              </w:rPr>
            </w:pPr>
          </w:p>
        </w:tc>
        <w:tc>
          <w:tcPr>
            <w:tcW w:w="911" w:type="dxa"/>
            <w:vMerge/>
            <w:hideMark/>
          </w:tcPr>
          <w:p w:rsidR="00736B21" w:rsidRDefault="00736B21">
            <w:pPr>
              <w:pStyle w:val="af5"/>
              <w:jc w:val="both"/>
              <w:rPr>
                <w:sz w:val="28"/>
                <w:szCs w:val="28"/>
              </w:rPr>
            </w:pPr>
          </w:p>
        </w:tc>
        <w:tc>
          <w:tcPr>
            <w:tcW w:w="875" w:type="dxa"/>
            <w:vMerge/>
            <w:hideMark/>
          </w:tcPr>
          <w:p w:rsidR="00736B21" w:rsidRDefault="00736B21">
            <w:pPr>
              <w:pStyle w:val="af5"/>
              <w:jc w:val="both"/>
              <w:rPr>
                <w:sz w:val="28"/>
                <w:szCs w:val="28"/>
              </w:rPr>
            </w:pPr>
          </w:p>
        </w:tc>
      </w:tr>
      <w:tr w:rsidR="00DA7A1D" w:rsidTr="00DA7A1D">
        <w:trPr>
          <w:trHeight w:val="300"/>
        </w:trPr>
        <w:tc>
          <w:tcPr>
            <w:tcW w:w="1185" w:type="dxa"/>
            <w:hideMark/>
          </w:tcPr>
          <w:p w:rsidR="00736B21" w:rsidRDefault="006D61CA">
            <w:pPr>
              <w:pStyle w:val="af5"/>
              <w:jc w:val="both"/>
              <w:rPr>
                <w:sz w:val="28"/>
                <w:szCs w:val="28"/>
              </w:rPr>
            </w:pPr>
            <w:r w:rsidRPr="00745028">
              <w:rPr>
                <w:sz w:val="28"/>
                <w:szCs w:val="28"/>
              </w:rPr>
              <w:t>А</w:t>
            </w:r>
          </w:p>
        </w:tc>
        <w:tc>
          <w:tcPr>
            <w:tcW w:w="902" w:type="dxa"/>
            <w:hideMark/>
          </w:tcPr>
          <w:p w:rsidR="00736B21" w:rsidRDefault="006D61CA">
            <w:pPr>
              <w:pStyle w:val="af5"/>
              <w:jc w:val="both"/>
              <w:rPr>
                <w:sz w:val="28"/>
                <w:szCs w:val="28"/>
              </w:rPr>
            </w:pPr>
            <w:r w:rsidRPr="00745028">
              <w:rPr>
                <w:sz w:val="28"/>
                <w:szCs w:val="28"/>
              </w:rPr>
              <w:t>Б</w:t>
            </w:r>
          </w:p>
        </w:tc>
        <w:tc>
          <w:tcPr>
            <w:tcW w:w="641" w:type="dxa"/>
            <w:hideMark/>
          </w:tcPr>
          <w:p w:rsidR="00736B21" w:rsidRDefault="006D61CA">
            <w:pPr>
              <w:pStyle w:val="af5"/>
              <w:jc w:val="both"/>
              <w:rPr>
                <w:sz w:val="28"/>
                <w:szCs w:val="28"/>
              </w:rPr>
            </w:pPr>
            <w:r w:rsidRPr="00745028">
              <w:rPr>
                <w:sz w:val="28"/>
                <w:szCs w:val="28"/>
              </w:rPr>
              <w:t>В</w:t>
            </w:r>
          </w:p>
        </w:tc>
        <w:tc>
          <w:tcPr>
            <w:tcW w:w="1665" w:type="dxa"/>
            <w:gridSpan w:val="2"/>
            <w:hideMark/>
          </w:tcPr>
          <w:p w:rsidR="00736B21" w:rsidRDefault="006D61CA">
            <w:pPr>
              <w:pStyle w:val="af5"/>
              <w:jc w:val="both"/>
              <w:rPr>
                <w:sz w:val="28"/>
                <w:szCs w:val="28"/>
              </w:rPr>
            </w:pPr>
            <w:r w:rsidRPr="00745028">
              <w:rPr>
                <w:sz w:val="28"/>
                <w:szCs w:val="28"/>
              </w:rPr>
              <w:t>Г</w:t>
            </w:r>
          </w:p>
        </w:tc>
        <w:tc>
          <w:tcPr>
            <w:tcW w:w="1185" w:type="dxa"/>
            <w:hideMark/>
          </w:tcPr>
          <w:p w:rsidR="00736B21" w:rsidRDefault="006D61CA">
            <w:pPr>
              <w:pStyle w:val="af5"/>
              <w:jc w:val="both"/>
              <w:rPr>
                <w:sz w:val="28"/>
                <w:szCs w:val="28"/>
              </w:rPr>
            </w:pPr>
            <w:r w:rsidRPr="00745028">
              <w:rPr>
                <w:sz w:val="28"/>
                <w:szCs w:val="28"/>
              </w:rPr>
              <w:t>Д</w:t>
            </w:r>
          </w:p>
        </w:tc>
        <w:tc>
          <w:tcPr>
            <w:tcW w:w="545" w:type="dxa"/>
            <w:hideMark/>
          </w:tcPr>
          <w:p w:rsidR="00736B21" w:rsidRDefault="006D61CA">
            <w:pPr>
              <w:pStyle w:val="af5"/>
              <w:jc w:val="both"/>
              <w:rPr>
                <w:sz w:val="28"/>
                <w:szCs w:val="28"/>
              </w:rPr>
            </w:pPr>
            <w:r w:rsidRPr="00745028">
              <w:rPr>
                <w:sz w:val="28"/>
                <w:szCs w:val="28"/>
              </w:rPr>
              <w:t>Е</w:t>
            </w:r>
          </w:p>
        </w:tc>
        <w:tc>
          <w:tcPr>
            <w:tcW w:w="657" w:type="dxa"/>
            <w:hideMark/>
          </w:tcPr>
          <w:p w:rsidR="00736B21" w:rsidRDefault="006D61CA">
            <w:pPr>
              <w:pStyle w:val="af5"/>
              <w:jc w:val="both"/>
              <w:rPr>
                <w:sz w:val="28"/>
                <w:szCs w:val="28"/>
              </w:rPr>
            </w:pPr>
            <w:r w:rsidRPr="00745028">
              <w:rPr>
                <w:sz w:val="28"/>
                <w:szCs w:val="28"/>
              </w:rPr>
              <w:t>Ж</w:t>
            </w:r>
          </w:p>
        </w:tc>
        <w:tc>
          <w:tcPr>
            <w:tcW w:w="911" w:type="dxa"/>
            <w:hideMark/>
          </w:tcPr>
          <w:p w:rsidR="00736B21" w:rsidRDefault="006D61CA">
            <w:pPr>
              <w:pStyle w:val="af5"/>
              <w:jc w:val="both"/>
              <w:rPr>
                <w:sz w:val="28"/>
                <w:szCs w:val="28"/>
              </w:rPr>
            </w:pPr>
            <w:r w:rsidRPr="00745028">
              <w:rPr>
                <w:sz w:val="28"/>
                <w:szCs w:val="28"/>
              </w:rPr>
              <w:t>З</w:t>
            </w:r>
          </w:p>
        </w:tc>
        <w:tc>
          <w:tcPr>
            <w:tcW w:w="1256" w:type="dxa"/>
            <w:gridSpan w:val="2"/>
            <w:hideMark/>
          </w:tcPr>
          <w:p w:rsidR="00736B21" w:rsidRDefault="006D61CA">
            <w:pPr>
              <w:pStyle w:val="af5"/>
              <w:jc w:val="both"/>
              <w:rPr>
                <w:sz w:val="28"/>
                <w:szCs w:val="28"/>
              </w:rPr>
            </w:pPr>
            <w:r w:rsidRPr="00745028">
              <w:rPr>
                <w:sz w:val="28"/>
                <w:szCs w:val="28"/>
              </w:rPr>
              <w:t>И</w:t>
            </w:r>
          </w:p>
        </w:tc>
        <w:tc>
          <w:tcPr>
            <w:tcW w:w="993" w:type="dxa"/>
            <w:gridSpan w:val="2"/>
            <w:hideMark/>
          </w:tcPr>
          <w:p w:rsidR="00736B21" w:rsidRDefault="006D61CA">
            <w:pPr>
              <w:pStyle w:val="af5"/>
              <w:jc w:val="both"/>
              <w:rPr>
                <w:sz w:val="28"/>
                <w:szCs w:val="28"/>
              </w:rPr>
            </w:pPr>
            <w:r w:rsidRPr="00745028">
              <w:rPr>
                <w:sz w:val="28"/>
                <w:szCs w:val="28"/>
              </w:rPr>
              <w:t>К</w:t>
            </w:r>
          </w:p>
        </w:tc>
        <w:tc>
          <w:tcPr>
            <w:tcW w:w="1185" w:type="dxa"/>
            <w:gridSpan w:val="3"/>
            <w:hideMark/>
          </w:tcPr>
          <w:p w:rsidR="00736B21" w:rsidRDefault="006D61CA">
            <w:pPr>
              <w:pStyle w:val="af5"/>
              <w:jc w:val="both"/>
              <w:rPr>
                <w:sz w:val="28"/>
                <w:szCs w:val="28"/>
              </w:rPr>
            </w:pPr>
            <w:r w:rsidRPr="00745028">
              <w:rPr>
                <w:sz w:val="28"/>
                <w:szCs w:val="28"/>
              </w:rPr>
              <w:t>Л</w:t>
            </w:r>
          </w:p>
        </w:tc>
        <w:tc>
          <w:tcPr>
            <w:tcW w:w="1538" w:type="dxa"/>
            <w:gridSpan w:val="3"/>
            <w:hideMark/>
          </w:tcPr>
          <w:p w:rsidR="00736B21" w:rsidRDefault="006D61CA">
            <w:pPr>
              <w:pStyle w:val="af5"/>
              <w:jc w:val="both"/>
              <w:rPr>
                <w:sz w:val="28"/>
                <w:szCs w:val="28"/>
              </w:rPr>
            </w:pPr>
            <w:r w:rsidRPr="00745028">
              <w:rPr>
                <w:sz w:val="28"/>
                <w:szCs w:val="28"/>
              </w:rPr>
              <w:t>М</w:t>
            </w:r>
          </w:p>
        </w:tc>
        <w:tc>
          <w:tcPr>
            <w:tcW w:w="911" w:type="dxa"/>
            <w:hideMark/>
          </w:tcPr>
          <w:p w:rsidR="00736B21" w:rsidRDefault="006D61CA">
            <w:pPr>
              <w:pStyle w:val="af5"/>
              <w:jc w:val="both"/>
              <w:rPr>
                <w:sz w:val="28"/>
                <w:szCs w:val="28"/>
              </w:rPr>
            </w:pPr>
            <w:r w:rsidRPr="00745028">
              <w:rPr>
                <w:sz w:val="28"/>
                <w:szCs w:val="28"/>
              </w:rPr>
              <w:t>Н</w:t>
            </w:r>
          </w:p>
        </w:tc>
        <w:tc>
          <w:tcPr>
            <w:tcW w:w="875" w:type="dxa"/>
            <w:hideMark/>
          </w:tcPr>
          <w:p w:rsidR="00736B21" w:rsidRDefault="006D61CA">
            <w:pPr>
              <w:pStyle w:val="af5"/>
              <w:jc w:val="both"/>
              <w:rPr>
                <w:sz w:val="28"/>
                <w:szCs w:val="28"/>
              </w:rPr>
            </w:pPr>
            <w:r w:rsidRPr="00745028">
              <w:rPr>
                <w:sz w:val="28"/>
                <w:szCs w:val="28"/>
              </w:rPr>
              <w:t>О</w:t>
            </w:r>
          </w:p>
        </w:tc>
      </w:tr>
      <w:tr w:rsidR="00736B21" w:rsidTr="00DA7A1D">
        <w:trPr>
          <w:trHeight w:val="300"/>
        </w:trPr>
        <w:tc>
          <w:tcPr>
            <w:tcW w:w="14449" w:type="dxa"/>
            <w:gridSpan w:val="21"/>
            <w:hideMark/>
          </w:tcPr>
          <w:p w:rsidR="00736B21" w:rsidRDefault="006D61CA">
            <w:pPr>
              <w:pStyle w:val="af5"/>
              <w:jc w:val="both"/>
              <w:rPr>
                <w:sz w:val="28"/>
                <w:szCs w:val="28"/>
              </w:rPr>
            </w:pPr>
            <w:r w:rsidRPr="00745028">
              <w:rPr>
                <w:sz w:val="28"/>
                <w:szCs w:val="28"/>
              </w:rPr>
              <w:t>Направление 1</w:t>
            </w:r>
          </w:p>
        </w:tc>
      </w:tr>
      <w:tr w:rsidR="00DA7A1D" w:rsidTr="00DA7A1D">
        <w:trPr>
          <w:trHeight w:val="300"/>
        </w:trPr>
        <w:tc>
          <w:tcPr>
            <w:tcW w:w="1185" w:type="dxa"/>
            <w:vMerge w:val="restart"/>
            <w:hideMark/>
          </w:tcPr>
          <w:p w:rsidR="00736B21" w:rsidRDefault="00736B21">
            <w:pPr>
              <w:pStyle w:val="af5"/>
              <w:jc w:val="both"/>
              <w:rPr>
                <w:sz w:val="28"/>
                <w:szCs w:val="28"/>
              </w:rPr>
            </w:pPr>
          </w:p>
        </w:tc>
        <w:tc>
          <w:tcPr>
            <w:tcW w:w="902" w:type="dxa"/>
            <w:vMerge w:val="restart"/>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val="restart"/>
            <w:hideMark/>
          </w:tcPr>
          <w:p w:rsidR="00736B21" w:rsidRDefault="00736B21">
            <w:pPr>
              <w:pStyle w:val="af5"/>
              <w:jc w:val="both"/>
              <w:rPr>
                <w:sz w:val="28"/>
                <w:szCs w:val="28"/>
              </w:rPr>
            </w:pPr>
          </w:p>
        </w:tc>
        <w:tc>
          <w:tcPr>
            <w:tcW w:w="545" w:type="dxa"/>
            <w:vMerge w:val="restart"/>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val="restart"/>
            <w:hideMark/>
          </w:tcPr>
          <w:p w:rsidR="00736B21" w:rsidRDefault="006D61CA">
            <w:pPr>
              <w:pStyle w:val="af5"/>
              <w:jc w:val="both"/>
              <w:rPr>
                <w:sz w:val="28"/>
                <w:szCs w:val="28"/>
              </w:rPr>
            </w:pPr>
            <w:r w:rsidRPr="00745028">
              <w:rPr>
                <w:sz w:val="28"/>
                <w:szCs w:val="28"/>
              </w:rPr>
              <w:t>Цель 1</w:t>
            </w:r>
          </w:p>
        </w:tc>
        <w:tc>
          <w:tcPr>
            <w:tcW w:w="1440" w:type="dxa"/>
            <w:gridSpan w:val="3"/>
            <w:vMerge w:val="restart"/>
            <w:hideMark/>
          </w:tcPr>
          <w:p w:rsidR="00736B21" w:rsidRDefault="006D61CA">
            <w:pPr>
              <w:pStyle w:val="af5"/>
              <w:jc w:val="both"/>
              <w:rPr>
                <w:sz w:val="28"/>
                <w:szCs w:val="28"/>
              </w:rPr>
            </w:pPr>
            <w:r w:rsidRPr="00745028">
              <w:rPr>
                <w:sz w:val="28"/>
                <w:szCs w:val="28"/>
              </w:rPr>
              <w:t>Задача 1</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val="restart"/>
            <w:hideMark/>
          </w:tcPr>
          <w:p w:rsidR="00736B21" w:rsidRDefault="006D61CA">
            <w:pPr>
              <w:pStyle w:val="af5"/>
              <w:jc w:val="both"/>
              <w:rPr>
                <w:sz w:val="28"/>
                <w:szCs w:val="28"/>
              </w:rPr>
            </w:pPr>
            <w:r w:rsidRPr="00745028">
              <w:rPr>
                <w:sz w:val="28"/>
                <w:szCs w:val="28"/>
              </w:rPr>
              <w:t>Задача n</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val="restart"/>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val="restart"/>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val="restart"/>
            <w:hideMark/>
          </w:tcPr>
          <w:p w:rsidR="00736B21" w:rsidRDefault="006D61CA">
            <w:pPr>
              <w:pStyle w:val="af5"/>
              <w:jc w:val="both"/>
              <w:rPr>
                <w:sz w:val="28"/>
                <w:szCs w:val="28"/>
              </w:rPr>
            </w:pPr>
            <w:r w:rsidRPr="00745028">
              <w:rPr>
                <w:sz w:val="28"/>
                <w:szCs w:val="28"/>
              </w:rPr>
              <w:t>Цель n</w:t>
            </w:r>
          </w:p>
        </w:tc>
        <w:tc>
          <w:tcPr>
            <w:tcW w:w="1440" w:type="dxa"/>
            <w:gridSpan w:val="3"/>
            <w:vMerge w:val="restart"/>
            <w:hideMark/>
          </w:tcPr>
          <w:p w:rsidR="00736B21" w:rsidRDefault="006D61CA">
            <w:pPr>
              <w:pStyle w:val="af5"/>
              <w:jc w:val="both"/>
              <w:rPr>
                <w:sz w:val="28"/>
                <w:szCs w:val="28"/>
              </w:rPr>
            </w:pPr>
            <w:r w:rsidRPr="00745028">
              <w:rPr>
                <w:sz w:val="28"/>
                <w:szCs w:val="28"/>
              </w:rPr>
              <w:t>Задача 1</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val="restart"/>
            <w:hideMark/>
          </w:tcPr>
          <w:p w:rsidR="00736B21" w:rsidRDefault="006D61CA">
            <w:pPr>
              <w:pStyle w:val="af5"/>
              <w:jc w:val="both"/>
              <w:rPr>
                <w:sz w:val="28"/>
                <w:szCs w:val="28"/>
              </w:rPr>
            </w:pPr>
            <w:r w:rsidRPr="00745028">
              <w:rPr>
                <w:sz w:val="28"/>
                <w:szCs w:val="28"/>
              </w:rPr>
              <w:t>Задача n</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736B21" w:rsidTr="00DA7A1D">
        <w:trPr>
          <w:trHeight w:val="300"/>
        </w:trPr>
        <w:tc>
          <w:tcPr>
            <w:tcW w:w="14449" w:type="dxa"/>
            <w:gridSpan w:val="21"/>
            <w:hideMark/>
          </w:tcPr>
          <w:p w:rsidR="00736B21" w:rsidRDefault="006D61CA">
            <w:pPr>
              <w:pStyle w:val="af5"/>
              <w:jc w:val="both"/>
              <w:rPr>
                <w:sz w:val="28"/>
                <w:szCs w:val="28"/>
              </w:rPr>
            </w:pPr>
            <w:r w:rsidRPr="00745028">
              <w:rPr>
                <w:sz w:val="28"/>
                <w:szCs w:val="28"/>
              </w:rPr>
              <w:t>Направление n</w:t>
            </w:r>
          </w:p>
        </w:tc>
      </w:tr>
      <w:tr w:rsidR="00DA7A1D" w:rsidTr="00DA7A1D">
        <w:trPr>
          <w:trHeight w:val="300"/>
        </w:trPr>
        <w:tc>
          <w:tcPr>
            <w:tcW w:w="1185" w:type="dxa"/>
            <w:vMerge w:val="restart"/>
            <w:hideMark/>
          </w:tcPr>
          <w:p w:rsidR="00736B21" w:rsidRDefault="00736B21">
            <w:pPr>
              <w:pStyle w:val="af5"/>
              <w:jc w:val="both"/>
              <w:rPr>
                <w:sz w:val="28"/>
                <w:szCs w:val="28"/>
              </w:rPr>
            </w:pPr>
          </w:p>
        </w:tc>
        <w:tc>
          <w:tcPr>
            <w:tcW w:w="902" w:type="dxa"/>
            <w:vMerge w:val="restart"/>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val="restart"/>
            <w:hideMark/>
          </w:tcPr>
          <w:p w:rsidR="00736B21" w:rsidRDefault="00736B21">
            <w:pPr>
              <w:pStyle w:val="af5"/>
              <w:jc w:val="both"/>
              <w:rPr>
                <w:sz w:val="28"/>
                <w:szCs w:val="28"/>
              </w:rPr>
            </w:pPr>
          </w:p>
        </w:tc>
        <w:tc>
          <w:tcPr>
            <w:tcW w:w="545" w:type="dxa"/>
            <w:vMerge w:val="restart"/>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val="restart"/>
            <w:hideMark/>
          </w:tcPr>
          <w:p w:rsidR="00736B21" w:rsidRDefault="006D61CA">
            <w:pPr>
              <w:pStyle w:val="af5"/>
              <w:jc w:val="both"/>
              <w:rPr>
                <w:sz w:val="28"/>
                <w:szCs w:val="28"/>
              </w:rPr>
            </w:pPr>
            <w:r w:rsidRPr="00745028">
              <w:rPr>
                <w:sz w:val="28"/>
                <w:szCs w:val="28"/>
              </w:rPr>
              <w:t>Цель 1</w:t>
            </w:r>
          </w:p>
        </w:tc>
        <w:tc>
          <w:tcPr>
            <w:tcW w:w="1440" w:type="dxa"/>
            <w:gridSpan w:val="3"/>
            <w:vMerge w:val="restart"/>
            <w:hideMark/>
          </w:tcPr>
          <w:p w:rsidR="00736B21" w:rsidRDefault="006D61CA">
            <w:pPr>
              <w:pStyle w:val="af5"/>
              <w:jc w:val="both"/>
              <w:rPr>
                <w:sz w:val="28"/>
                <w:szCs w:val="28"/>
              </w:rPr>
            </w:pPr>
            <w:r w:rsidRPr="00745028">
              <w:rPr>
                <w:sz w:val="28"/>
                <w:szCs w:val="28"/>
              </w:rPr>
              <w:t>Задача 1</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val="restart"/>
            <w:hideMark/>
          </w:tcPr>
          <w:p w:rsidR="00736B21" w:rsidRDefault="006D61CA">
            <w:pPr>
              <w:pStyle w:val="af5"/>
              <w:jc w:val="both"/>
              <w:rPr>
                <w:sz w:val="28"/>
                <w:szCs w:val="28"/>
              </w:rPr>
            </w:pPr>
            <w:r w:rsidRPr="00745028">
              <w:rPr>
                <w:sz w:val="28"/>
                <w:szCs w:val="28"/>
              </w:rPr>
              <w:t>Задача n</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val="restart"/>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val="restart"/>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val="restart"/>
            <w:hideMark/>
          </w:tcPr>
          <w:p w:rsidR="00736B21" w:rsidRDefault="006D61CA">
            <w:pPr>
              <w:pStyle w:val="af5"/>
              <w:jc w:val="both"/>
              <w:rPr>
                <w:sz w:val="28"/>
                <w:szCs w:val="28"/>
              </w:rPr>
            </w:pPr>
            <w:r w:rsidRPr="00745028">
              <w:rPr>
                <w:sz w:val="28"/>
                <w:szCs w:val="28"/>
              </w:rPr>
              <w:t>Цель n</w:t>
            </w:r>
          </w:p>
        </w:tc>
        <w:tc>
          <w:tcPr>
            <w:tcW w:w="1440" w:type="dxa"/>
            <w:gridSpan w:val="3"/>
            <w:vMerge w:val="restart"/>
            <w:hideMark/>
          </w:tcPr>
          <w:p w:rsidR="00736B21" w:rsidRDefault="006D61CA">
            <w:pPr>
              <w:pStyle w:val="af5"/>
              <w:jc w:val="both"/>
              <w:rPr>
                <w:sz w:val="28"/>
                <w:szCs w:val="28"/>
              </w:rPr>
            </w:pPr>
            <w:r w:rsidRPr="00745028">
              <w:rPr>
                <w:sz w:val="28"/>
                <w:szCs w:val="28"/>
              </w:rPr>
              <w:t>Задача 1</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val="restart"/>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val="restart"/>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val="restart"/>
            <w:hideMark/>
          </w:tcPr>
          <w:p w:rsidR="00736B21" w:rsidRDefault="006D61CA">
            <w:pPr>
              <w:pStyle w:val="af5"/>
              <w:jc w:val="both"/>
              <w:rPr>
                <w:sz w:val="28"/>
                <w:szCs w:val="28"/>
              </w:rPr>
            </w:pPr>
            <w:r w:rsidRPr="00745028">
              <w:rPr>
                <w:sz w:val="28"/>
                <w:szCs w:val="28"/>
              </w:rPr>
              <w:t>Задача n</w:t>
            </w:r>
          </w:p>
        </w:tc>
        <w:tc>
          <w:tcPr>
            <w:tcW w:w="951" w:type="dxa"/>
            <w:gridSpan w:val="2"/>
            <w:hideMark/>
          </w:tcPr>
          <w:p w:rsidR="00736B21" w:rsidRDefault="006D61CA">
            <w:pPr>
              <w:pStyle w:val="af5"/>
              <w:jc w:val="both"/>
              <w:rPr>
                <w:sz w:val="28"/>
                <w:szCs w:val="28"/>
              </w:rPr>
            </w:pPr>
            <w:r w:rsidRPr="00745028">
              <w:rPr>
                <w:sz w:val="28"/>
                <w:szCs w:val="28"/>
              </w:rPr>
              <w:t>КП 1</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DA7A1D" w:rsidTr="00DA7A1D">
        <w:trPr>
          <w:trHeight w:val="300"/>
        </w:trPr>
        <w:tc>
          <w:tcPr>
            <w:tcW w:w="1185" w:type="dxa"/>
            <w:vMerge/>
            <w:hideMark/>
          </w:tcPr>
          <w:p w:rsidR="00736B21" w:rsidRDefault="00736B21">
            <w:pPr>
              <w:pStyle w:val="af5"/>
              <w:jc w:val="both"/>
              <w:rPr>
                <w:sz w:val="28"/>
                <w:szCs w:val="28"/>
              </w:rPr>
            </w:pPr>
          </w:p>
        </w:tc>
        <w:tc>
          <w:tcPr>
            <w:tcW w:w="902" w:type="dxa"/>
            <w:vMerge/>
            <w:hideMark/>
          </w:tcPr>
          <w:p w:rsidR="00736B21" w:rsidRDefault="00736B21">
            <w:pPr>
              <w:pStyle w:val="af5"/>
              <w:jc w:val="both"/>
              <w:rPr>
                <w:sz w:val="28"/>
                <w:szCs w:val="28"/>
              </w:rPr>
            </w:pPr>
          </w:p>
        </w:tc>
        <w:tc>
          <w:tcPr>
            <w:tcW w:w="641" w:type="dxa"/>
            <w:vMerge/>
            <w:hideMark/>
          </w:tcPr>
          <w:p w:rsidR="00736B21" w:rsidRDefault="00736B21">
            <w:pPr>
              <w:pStyle w:val="af5"/>
              <w:jc w:val="both"/>
              <w:rPr>
                <w:sz w:val="28"/>
                <w:szCs w:val="28"/>
              </w:rPr>
            </w:pPr>
          </w:p>
        </w:tc>
        <w:tc>
          <w:tcPr>
            <w:tcW w:w="1665" w:type="dxa"/>
            <w:gridSpan w:val="2"/>
            <w:hideMark/>
          </w:tcPr>
          <w:p w:rsidR="00736B21" w:rsidRDefault="00736B21">
            <w:pPr>
              <w:pStyle w:val="af5"/>
              <w:jc w:val="both"/>
              <w:rPr>
                <w:sz w:val="28"/>
                <w:szCs w:val="28"/>
              </w:rPr>
            </w:pPr>
          </w:p>
        </w:tc>
        <w:tc>
          <w:tcPr>
            <w:tcW w:w="1185" w:type="dxa"/>
            <w:vMerge/>
            <w:hideMark/>
          </w:tcPr>
          <w:p w:rsidR="00736B21" w:rsidRDefault="00736B21">
            <w:pPr>
              <w:pStyle w:val="af5"/>
              <w:jc w:val="both"/>
              <w:rPr>
                <w:sz w:val="28"/>
                <w:szCs w:val="28"/>
              </w:rPr>
            </w:pPr>
          </w:p>
        </w:tc>
        <w:tc>
          <w:tcPr>
            <w:tcW w:w="545" w:type="dxa"/>
            <w:vMerge/>
            <w:hideMark/>
          </w:tcPr>
          <w:p w:rsidR="00736B21" w:rsidRDefault="00736B21">
            <w:pPr>
              <w:pStyle w:val="af5"/>
              <w:jc w:val="both"/>
              <w:rPr>
                <w:sz w:val="28"/>
                <w:szCs w:val="28"/>
              </w:rPr>
            </w:pPr>
          </w:p>
        </w:tc>
        <w:tc>
          <w:tcPr>
            <w:tcW w:w="657" w:type="dxa"/>
            <w:vMerge/>
            <w:hideMark/>
          </w:tcPr>
          <w:p w:rsidR="00736B21" w:rsidRDefault="00736B21">
            <w:pPr>
              <w:pStyle w:val="af5"/>
              <w:jc w:val="both"/>
              <w:rPr>
                <w:sz w:val="28"/>
                <w:szCs w:val="28"/>
              </w:rPr>
            </w:pPr>
          </w:p>
        </w:tc>
        <w:tc>
          <w:tcPr>
            <w:tcW w:w="911" w:type="dxa"/>
            <w:hideMark/>
          </w:tcPr>
          <w:p w:rsidR="00736B21" w:rsidRDefault="00736B21">
            <w:pPr>
              <w:pStyle w:val="af5"/>
              <w:jc w:val="both"/>
              <w:rPr>
                <w:sz w:val="28"/>
                <w:szCs w:val="28"/>
              </w:rPr>
            </w:pPr>
          </w:p>
        </w:tc>
        <w:tc>
          <w:tcPr>
            <w:tcW w:w="1777" w:type="dxa"/>
            <w:gridSpan w:val="3"/>
            <w:hideMark/>
          </w:tcPr>
          <w:p w:rsidR="00736B21" w:rsidRDefault="00736B21">
            <w:pPr>
              <w:pStyle w:val="af5"/>
              <w:jc w:val="both"/>
              <w:rPr>
                <w:sz w:val="28"/>
                <w:szCs w:val="28"/>
              </w:rPr>
            </w:pPr>
          </w:p>
        </w:tc>
        <w:tc>
          <w:tcPr>
            <w:tcW w:w="804" w:type="dxa"/>
            <w:gridSpan w:val="2"/>
            <w:vMerge/>
            <w:hideMark/>
          </w:tcPr>
          <w:p w:rsidR="00736B21" w:rsidRDefault="00736B21">
            <w:pPr>
              <w:pStyle w:val="af5"/>
              <w:jc w:val="both"/>
              <w:rPr>
                <w:sz w:val="28"/>
                <w:szCs w:val="28"/>
              </w:rPr>
            </w:pPr>
          </w:p>
        </w:tc>
        <w:tc>
          <w:tcPr>
            <w:tcW w:w="1440" w:type="dxa"/>
            <w:gridSpan w:val="3"/>
            <w:vMerge/>
            <w:hideMark/>
          </w:tcPr>
          <w:p w:rsidR="00736B21" w:rsidRDefault="00736B21">
            <w:pPr>
              <w:pStyle w:val="af5"/>
              <w:jc w:val="both"/>
              <w:rPr>
                <w:sz w:val="28"/>
                <w:szCs w:val="28"/>
              </w:rPr>
            </w:pPr>
          </w:p>
        </w:tc>
        <w:tc>
          <w:tcPr>
            <w:tcW w:w="951" w:type="dxa"/>
            <w:gridSpan w:val="2"/>
            <w:hideMark/>
          </w:tcPr>
          <w:p w:rsidR="00736B21" w:rsidRDefault="006D61CA">
            <w:pPr>
              <w:pStyle w:val="af5"/>
              <w:jc w:val="both"/>
              <w:rPr>
                <w:sz w:val="28"/>
                <w:szCs w:val="28"/>
              </w:rPr>
            </w:pPr>
            <w:r w:rsidRPr="00745028">
              <w:rPr>
                <w:sz w:val="28"/>
                <w:szCs w:val="28"/>
              </w:rPr>
              <w:t>КП n</w:t>
            </w:r>
          </w:p>
        </w:tc>
        <w:tc>
          <w:tcPr>
            <w:tcW w:w="911" w:type="dxa"/>
            <w:hideMark/>
          </w:tcPr>
          <w:p w:rsidR="00736B21" w:rsidRDefault="00736B21">
            <w:pPr>
              <w:pStyle w:val="af5"/>
              <w:jc w:val="both"/>
              <w:rPr>
                <w:sz w:val="28"/>
                <w:szCs w:val="28"/>
              </w:rPr>
            </w:pPr>
          </w:p>
        </w:tc>
        <w:tc>
          <w:tcPr>
            <w:tcW w:w="875" w:type="dxa"/>
            <w:hideMark/>
          </w:tcPr>
          <w:p w:rsidR="00736B21" w:rsidRDefault="00736B21">
            <w:pPr>
              <w:pStyle w:val="af5"/>
              <w:jc w:val="both"/>
              <w:rPr>
                <w:sz w:val="28"/>
                <w:szCs w:val="28"/>
              </w:rPr>
            </w:pPr>
          </w:p>
        </w:tc>
      </w:tr>
      <w:tr w:rsidR="00736B21" w:rsidTr="00DA7A1D">
        <w:trPr>
          <w:trHeight w:val="300"/>
        </w:trPr>
        <w:tc>
          <w:tcPr>
            <w:tcW w:w="14449" w:type="dxa"/>
            <w:gridSpan w:val="21"/>
            <w:hideMark/>
          </w:tcPr>
          <w:p w:rsidR="00736B21" w:rsidRDefault="006D61CA">
            <w:pPr>
              <w:pStyle w:val="af5"/>
              <w:jc w:val="both"/>
              <w:rPr>
                <w:sz w:val="28"/>
                <w:szCs w:val="28"/>
              </w:rPr>
            </w:pPr>
            <w:r w:rsidRPr="00745028">
              <w:rPr>
                <w:sz w:val="28"/>
                <w:szCs w:val="28"/>
              </w:rPr>
              <w:t>Значение ключевых показателей*</w:t>
            </w:r>
          </w:p>
        </w:tc>
      </w:tr>
      <w:tr w:rsidR="00736B21" w:rsidTr="00DA7A1D">
        <w:trPr>
          <w:trHeight w:val="300"/>
        </w:trPr>
        <w:tc>
          <w:tcPr>
            <w:tcW w:w="3729" w:type="dxa"/>
            <w:gridSpan w:val="4"/>
            <w:hideMark/>
          </w:tcPr>
          <w:p w:rsidR="00736B21" w:rsidRDefault="006D61CA">
            <w:pPr>
              <w:pStyle w:val="af5"/>
              <w:jc w:val="both"/>
              <w:rPr>
                <w:sz w:val="28"/>
                <w:szCs w:val="28"/>
              </w:rPr>
            </w:pPr>
            <w:r w:rsidRPr="00745028">
              <w:rPr>
                <w:sz w:val="28"/>
                <w:szCs w:val="28"/>
              </w:rPr>
              <w:t>факт отчетного года</w:t>
            </w:r>
          </w:p>
        </w:tc>
        <w:tc>
          <w:tcPr>
            <w:tcW w:w="4553" w:type="dxa"/>
            <w:gridSpan w:val="6"/>
            <w:hideMark/>
          </w:tcPr>
          <w:p w:rsidR="00736B21" w:rsidRDefault="006D61CA">
            <w:pPr>
              <w:pStyle w:val="af5"/>
              <w:jc w:val="both"/>
              <w:rPr>
                <w:sz w:val="28"/>
                <w:szCs w:val="28"/>
              </w:rPr>
            </w:pPr>
            <w:r w:rsidRPr="00745028">
              <w:rPr>
                <w:sz w:val="28"/>
                <w:szCs w:val="28"/>
              </w:rPr>
              <w:t>факт предыдущего года перед отчетным годом</w:t>
            </w:r>
          </w:p>
        </w:tc>
        <w:tc>
          <w:tcPr>
            <w:tcW w:w="2314" w:type="dxa"/>
            <w:gridSpan w:val="5"/>
            <w:hideMark/>
          </w:tcPr>
          <w:p w:rsidR="00736B21" w:rsidRDefault="006D61CA">
            <w:pPr>
              <w:pStyle w:val="af5"/>
              <w:jc w:val="both"/>
              <w:rPr>
                <w:sz w:val="28"/>
                <w:szCs w:val="28"/>
              </w:rPr>
            </w:pPr>
            <w:r w:rsidRPr="00745028">
              <w:rPr>
                <w:sz w:val="28"/>
                <w:szCs w:val="28"/>
              </w:rPr>
              <w:t>% отчетного года к предыдущему году</w:t>
            </w:r>
          </w:p>
        </w:tc>
        <w:tc>
          <w:tcPr>
            <w:tcW w:w="1602" w:type="dxa"/>
            <w:gridSpan w:val="3"/>
            <w:hideMark/>
          </w:tcPr>
          <w:p w:rsidR="00736B21" w:rsidRDefault="006D61CA">
            <w:pPr>
              <w:pStyle w:val="af5"/>
              <w:jc w:val="both"/>
              <w:rPr>
                <w:sz w:val="28"/>
                <w:szCs w:val="28"/>
              </w:rPr>
            </w:pPr>
            <w:r w:rsidRPr="00745028">
              <w:rPr>
                <w:sz w:val="28"/>
                <w:szCs w:val="28"/>
              </w:rPr>
              <w:t>Причины отклонения (выполнения в неполном объеме)</w:t>
            </w:r>
          </w:p>
        </w:tc>
        <w:tc>
          <w:tcPr>
            <w:tcW w:w="2251" w:type="dxa"/>
            <w:gridSpan w:val="3"/>
            <w:hideMark/>
          </w:tcPr>
          <w:p w:rsidR="00736B21" w:rsidRDefault="006D61CA">
            <w:pPr>
              <w:pStyle w:val="af5"/>
              <w:jc w:val="both"/>
              <w:rPr>
                <w:sz w:val="28"/>
                <w:szCs w:val="28"/>
              </w:rPr>
            </w:pPr>
            <w:r w:rsidRPr="00745028">
              <w:rPr>
                <w:sz w:val="28"/>
                <w:szCs w:val="28"/>
              </w:rPr>
              <w:t>Корректирующие меры (предпринятые/ планируемые)</w:t>
            </w:r>
          </w:p>
        </w:tc>
      </w:tr>
      <w:tr w:rsidR="00736B21" w:rsidTr="00DA7A1D">
        <w:trPr>
          <w:trHeight w:val="300"/>
        </w:trPr>
        <w:tc>
          <w:tcPr>
            <w:tcW w:w="3729" w:type="dxa"/>
            <w:gridSpan w:val="4"/>
            <w:hideMark/>
          </w:tcPr>
          <w:p w:rsidR="00736B21" w:rsidRDefault="006D61CA">
            <w:pPr>
              <w:pStyle w:val="af5"/>
              <w:jc w:val="both"/>
              <w:rPr>
                <w:sz w:val="28"/>
                <w:szCs w:val="28"/>
              </w:rPr>
            </w:pPr>
            <w:r w:rsidRPr="00745028">
              <w:rPr>
                <w:sz w:val="28"/>
                <w:szCs w:val="28"/>
              </w:rPr>
              <w:t>1</w:t>
            </w:r>
          </w:p>
        </w:tc>
        <w:tc>
          <w:tcPr>
            <w:tcW w:w="4553" w:type="dxa"/>
            <w:gridSpan w:val="6"/>
            <w:hideMark/>
          </w:tcPr>
          <w:p w:rsidR="00736B21" w:rsidRDefault="006D61CA">
            <w:pPr>
              <w:pStyle w:val="af5"/>
              <w:jc w:val="both"/>
              <w:rPr>
                <w:sz w:val="28"/>
                <w:szCs w:val="28"/>
              </w:rPr>
            </w:pPr>
            <w:r w:rsidRPr="00745028">
              <w:rPr>
                <w:sz w:val="28"/>
                <w:szCs w:val="28"/>
              </w:rPr>
              <w:t>2</w:t>
            </w:r>
          </w:p>
        </w:tc>
        <w:tc>
          <w:tcPr>
            <w:tcW w:w="2314" w:type="dxa"/>
            <w:gridSpan w:val="5"/>
            <w:hideMark/>
          </w:tcPr>
          <w:p w:rsidR="00736B21" w:rsidRDefault="006D61CA">
            <w:pPr>
              <w:pStyle w:val="af5"/>
              <w:jc w:val="both"/>
              <w:rPr>
                <w:sz w:val="28"/>
                <w:szCs w:val="28"/>
              </w:rPr>
            </w:pPr>
            <w:r w:rsidRPr="00745028">
              <w:rPr>
                <w:sz w:val="28"/>
                <w:szCs w:val="28"/>
              </w:rPr>
              <w:t>3</w:t>
            </w:r>
          </w:p>
        </w:tc>
        <w:tc>
          <w:tcPr>
            <w:tcW w:w="1602" w:type="dxa"/>
            <w:gridSpan w:val="3"/>
            <w:hideMark/>
          </w:tcPr>
          <w:p w:rsidR="00736B21" w:rsidRDefault="006D61CA">
            <w:pPr>
              <w:pStyle w:val="af5"/>
              <w:jc w:val="both"/>
              <w:rPr>
                <w:sz w:val="28"/>
                <w:szCs w:val="28"/>
              </w:rPr>
            </w:pPr>
            <w:r w:rsidRPr="00745028">
              <w:rPr>
                <w:sz w:val="28"/>
                <w:szCs w:val="28"/>
              </w:rPr>
              <w:t>4</w:t>
            </w:r>
          </w:p>
        </w:tc>
        <w:tc>
          <w:tcPr>
            <w:tcW w:w="2251" w:type="dxa"/>
            <w:gridSpan w:val="3"/>
            <w:hideMark/>
          </w:tcPr>
          <w:p w:rsidR="00736B21" w:rsidRDefault="006D61CA">
            <w:pPr>
              <w:pStyle w:val="af5"/>
              <w:jc w:val="both"/>
              <w:rPr>
                <w:sz w:val="28"/>
                <w:szCs w:val="28"/>
              </w:rPr>
            </w:pPr>
            <w:r w:rsidRPr="00745028">
              <w:rPr>
                <w:sz w:val="28"/>
                <w:szCs w:val="28"/>
              </w:rPr>
              <w:t>5</w:t>
            </w:r>
          </w:p>
        </w:tc>
      </w:tr>
      <w:tr w:rsidR="00736B21" w:rsidTr="00DA7A1D">
        <w:trPr>
          <w:trHeight w:val="300"/>
        </w:trPr>
        <w:tc>
          <w:tcPr>
            <w:tcW w:w="14449" w:type="dxa"/>
            <w:gridSpan w:val="21"/>
            <w:hideMark/>
          </w:tcPr>
          <w:p w:rsidR="00736B21" w:rsidRDefault="006D61CA">
            <w:pPr>
              <w:pStyle w:val="af5"/>
              <w:jc w:val="both"/>
              <w:rPr>
                <w:sz w:val="28"/>
                <w:szCs w:val="28"/>
              </w:rPr>
            </w:pPr>
            <w:r w:rsidRPr="00745028">
              <w:rPr>
                <w:sz w:val="28"/>
                <w:szCs w:val="28"/>
              </w:rPr>
              <w:t>Направление 1</w:t>
            </w: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3729" w:type="dxa"/>
            <w:gridSpan w:val="4"/>
            <w:hideMark/>
          </w:tcPr>
          <w:p w:rsidR="00736B21" w:rsidRDefault="00736B21">
            <w:pPr>
              <w:pStyle w:val="af5"/>
              <w:jc w:val="both"/>
              <w:rPr>
                <w:sz w:val="28"/>
                <w:szCs w:val="28"/>
              </w:rPr>
            </w:pPr>
          </w:p>
        </w:tc>
        <w:tc>
          <w:tcPr>
            <w:tcW w:w="4553" w:type="dxa"/>
            <w:gridSpan w:val="6"/>
            <w:hideMark/>
          </w:tcPr>
          <w:p w:rsidR="00736B21" w:rsidRDefault="00736B21">
            <w:pPr>
              <w:pStyle w:val="af5"/>
              <w:jc w:val="both"/>
              <w:rPr>
                <w:sz w:val="28"/>
                <w:szCs w:val="28"/>
              </w:rPr>
            </w:pPr>
          </w:p>
        </w:tc>
        <w:tc>
          <w:tcPr>
            <w:tcW w:w="2314" w:type="dxa"/>
            <w:gridSpan w:val="5"/>
            <w:hideMark/>
          </w:tcPr>
          <w:p w:rsidR="00736B21" w:rsidRDefault="00736B21">
            <w:pPr>
              <w:pStyle w:val="af5"/>
              <w:jc w:val="both"/>
              <w:rPr>
                <w:sz w:val="28"/>
                <w:szCs w:val="28"/>
              </w:rPr>
            </w:pPr>
          </w:p>
        </w:tc>
        <w:tc>
          <w:tcPr>
            <w:tcW w:w="1602" w:type="dxa"/>
            <w:gridSpan w:val="3"/>
            <w:hideMark/>
          </w:tcPr>
          <w:p w:rsidR="00736B21" w:rsidRDefault="00736B21">
            <w:pPr>
              <w:pStyle w:val="af5"/>
              <w:jc w:val="both"/>
              <w:rPr>
                <w:sz w:val="28"/>
                <w:szCs w:val="28"/>
              </w:rPr>
            </w:pPr>
          </w:p>
        </w:tc>
        <w:tc>
          <w:tcPr>
            <w:tcW w:w="2251" w:type="dxa"/>
            <w:gridSpan w:val="3"/>
            <w:hideMark/>
          </w:tcPr>
          <w:p w:rsidR="00736B21" w:rsidRDefault="00736B21">
            <w:pPr>
              <w:pStyle w:val="af5"/>
              <w:jc w:val="both"/>
              <w:rPr>
                <w:sz w:val="28"/>
                <w:szCs w:val="28"/>
              </w:rPr>
            </w:pPr>
          </w:p>
        </w:tc>
      </w:tr>
      <w:tr w:rsidR="00736B21" w:rsidTr="00DA7A1D">
        <w:trPr>
          <w:trHeight w:val="300"/>
        </w:trPr>
        <w:tc>
          <w:tcPr>
            <w:tcW w:w="14449" w:type="dxa"/>
            <w:gridSpan w:val="21"/>
            <w:hideMark/>
          </w:tcPr>
          <w:p w:rsidR="00736B21" w:rsidRDefault="006D61CA">
            <w:pPr>
              <w:pStyle w:val="af5"/>
              <w:jc w:val="both"/>
              <w:rPr>
                <w:sz w:val="28"/>
                <w:szCs w:val="28"/>
              </w:rPr>
            </w:pPr>
            <w:r w:rsidRPr="00745028">
              <w:rPr>
                <w:sz w:val="28"/>
                <w:szCs w:val="28"/>
              </w:rPr>
              <w:t>Направление n</w:t>
            </w:r>
          </w:p>
        </w:tc>
      </w:tr>
      <w:tr w:rsidR="00736B21" w:rsidTr="00DA7A1D">
        <w:trPr>
          <w:trHeight w:val="300"/>
        </w:trPr>
        <w:tc>
          <w:tcPr>
            <w:tcW w:w="3729" w:type="dxa"/>
            <w:gridSpan w:val="4"/>
          </w:tcPr>
          <w:p w:rsidR="00736B21" w:rsidRDefault="00736B21">
            <w:pPr>
              <w:pStyle w:val="af5"/>
              <w:jc w:val="both"/>
              <w:rPr>
                <w:sz w:val="28"/>
                <w:szCs w:val="28"/>
              </w:rPr>
            </w:pPr>
          </w:p>
        </w:tc>
        <w:tc>
          <w:tcPr>
            <w:tcW w:w="4553" w:type="dxa"/>
            <w:gridSpan w:val="6"/>
          </w:tcPr>
          <w:p w:rsidR="00736B21" w:rsidRDefault="00736B21">
            <w:pPr>
              <w:pStyle w:val="af5"/>
              <w:jc w:val="both"/>
              <w:rPr>
                <w:sz w:val="28"/>
                <w:szCs w:val="28"/>
              </w:rPr>
            </w:pPr>
          </w:p>
        </w:tc>
        <w:tc>
          <w:tcPr>
            <w:tcW w:w="2314" w:type="dxa"/>
            <w:gridSpan w:val="5"/>
          </w:tcPr>
          <w:p w:rsidR="00736B21" w:rsidRDefault="00736B21">
            <w:pPr>
              <w:pStyle w:val="af5"/>
              <w:jc w:val="both"/>
              <w:rPr>
                <w:sz w:val="28"/>
                <w:szCs w:val="28"/>
              </w:rPr>
            </w:pPr>
          </w:p>
        </w:tc>
        <w:tc>
          <w:tcPr>
            <w:tcW w:w="1602" w:type="dxa"/>
            <w:gridSpan w:val="3"/>
          </w:tcPr>
          <w:p w:rsidR="00736B21" w:rsidRDefault="00736B21">
            <w:pPr>
              <w:pStyle w:val="af5"/>
              <w:jc w:val="both"/>
              <w:rPr>
                <w:sz w:val="28"/>
                <w:szCs w:val="28"/>
              </w:rPr>
            </w:pPr>
          </w:p>
        </w:tc>
        <w:tc>
          <w:tcPr>
            <w:tcW w:w="2251" w:type="dxa"/>
            <w:gridSpan w:val="3"/>
          </w:tcPr>
          <w:p w:rsidR="00736B21" w:rsidRDefault="00736B21">
            <w:pPr>
              <w:pStyle w:val="af5"/>
              <w:jc w:val="both"/>
              <w:rPr>
                <w:sz w:val="28"/>
                <w:szCs w:val="28"/>
              </w:rPr>
            </w:pPr>
          </w:p>
        </w:tc>
      </w:tr>
      <w:tr w:rsidR="00736B21" w:rsidTr="00DA7A1D">
        <w:trPr>
          <w:trHeight w:val="300"/>
        </w:trPr>
        <w:tc>
          <w:tcPr>
            <w:tcW w:w="3729" w:type="dxa"/>
            <w:gridSpan w:val="4"/>
          </w:tcPr>
          <w:p w:rsidR="00736B21" w:rsidRDefault="00736B21">
            <w:pPr>
              <w:pStyle w:val="af5"/>
              <w:jc w:val="both"/>
              <w:rPr>
                <w:sz w:val="28"/>
                <w:szCs w:val="28"/>
              </w:rPr>
            </w:pPr>
          </w:p>
        </w:tc>
        <w:tc>
          <w:tcPr>
            <w:tcW w:w="4553" w:type="dxa"/>
            <w:gridSpan w:val="6"/>
          </w:tcPr>
          <w:p w:rsidR="00736B21" w:rsidRDefault="00736B21">
            <w:pPr>
              <w:pStyle w:val="af5"/>
              <w:jc w:val="both"/>
              <w:rPr>
                <w:sz w:val="28"/>
                <w:szCs w:val="28"/>
              </w:rPr>
            </w:pPr>
          </w:p>
        </w:tc>
        <w:tc>
          <w:tcPr>
            <w:tcW w:w="2314" w:type="dxa"/>
            <w:gridSpan w:val="5"/>
          </w:tcPr>
          <w:p w:rsidR="00736B21" w:rsidRDefault="00736B21">
            <w:pPr>
              <w:pStyle w:val="af5"/>
              <w:jc w:val="both"/>
              <w:rPr>
                <w:sz w:val="28"/>
                <w:szCs w:val="28"/>
              </w:rPr>
            </w:pPr>
          </w:p>
        </w:tc>
        <w:tc>
          <w:tcPr>
            <w:tcW w:w="1602" w:type="dxa"/>
            <w:gridSpan w:val="3"/>
          </w:tcPr>
          <w:p w:rsidR="00736B21" w:rsidRDefault="00736B21">
            <w:pPr>
              <w:pStyle w:val="af5"/>
              <w:jc w:val="both"/>
              <w:rPr>
                <w:sz w:val="28"/>
                <w:szCs w:val="28"/>
              </w:rPr>
            </w:pPr>
          </w:p>
        </w:tc>
        <w:tc>
          <w:tcPr>
            <w:tcW w:w="2251" w:type="dxa"/>
            <w:gridSpan w:val="3"/>
          </w:tcPr>
          <w:p w:rsidR="00736B21" w:rsidRDefault="00736B21">
            <w:pPr>
              <w:pStyle w:val="af5"/>
              <w:jc w:val="both"/>
              <w:rPr>
                <w:sz w:val="28"/>
                <w:szCs w:val="28"/>
              </w:rPr>
            </w:pPr>
          </w:p>
        </w:tc>
      </w:tr>
      <w:tr w:rsidR="00736B21" w:rsidTr="00DA7A1D">
        <w:trPr>
          <w:trHeight w:val="300"/>
        </w:trPr>
        <w:tc>
          <w:tcPr>
            <w:tcW w:w="3729" w:type="dxa"/>
            <w:gridSpan w:val="4"/>
          </w:tcPr>
          <w:p w:rsidR="00736B21" w:rsidRDefault="00736B21">
            <w:pPr>
              <w:pStyle w:val="af5"/>
              <w:jc w:val="both"/>
              <w:rPr>
                <w:sz w:val="28"/>
                <w:szCs w:val="28"/>
              </w:rPr>
            </w:pPr>
          </w:p>
        </w:tc>
        <w:tc>
          <w:tcPr>
            <w:tcW w:w="4553" w:type="dxa"/>
            <w:gridSpan w:val="6"/>
          </w:tcPr>
          <w:p w:rsidR="00736B21" w:rsidRDefault="00736B21">
            <w:pPr>
              <w:pStyle w:val="af5"/>
              <w:jc w:val="both"/>
              <w:rPr>
                <w:sz w:val="28"/>
                <w:szCs w:val="28"/>
              </w:rPr>
            </w:pPr>
          </w:p>
        </w:tc>
        <w:tc>
          <w:tcPr>
            <w:tcW w:w="2314" w:type="dxa"/>
            <w:gridSpan w:val="5"/>
          </w:tcPr>
          <w:p w:rsidR="00736B21" w:rsidRDefault="00736B21">
            <w:pPr>
              <w:pStyle w:val="af5"/>
              <w:jc w:val="both"/>
              <w:rPr>
                <w:sz w:val="28"/>
                <w:szCs w:val="28"/>
              </w:rPr>
            </w:pPr>
          </w:p>
        </w:tc>
        <w:tc>
          <w:tcPr>
            <w:tcW w:w="1602" w:type="dxa"/>
            <w:gridSpan w:val="3"/>
          </w:tcPr>
          <w:p w:rsidR="00736B21" w:rsidRDefault="00736B21">
            <w:pPr>
              <w:pStyle w:val="af5"/>
              <w:jc w:val="both"/>
              <w:rPr>
                <w:sz w:val="28"/>
                <w:szCs w:val="28"/>
              </w:rPr>
            </w:pPr>
          </w:p>
        </w:tc>
        <w:tc>
          <w:tcPr>
            <w:tcW w:w="2251" w:type="dxa"/>
            <w:gridSpan w:val="3"/>
          </w:tcPr>
          <w:p w:rsidR="00736B21" w:rsidRDefault="00736B21">
            <w:pPr>
              <w:pStyle w:val="af5"/>
              <w:jc w:val="both"/>
              <w:rPr>
                <w:sz w:val="28"/>
                <w:szCs w:val="28"/>
              </w:rPr>
            </w:pPr>
          </w:p>
        </w:tc>
      </w:tr>
    </w:tbl>
    <w:p w:rsidR="00736B21" w:rsidRDefault="00736B21">
      <w:pPr>
        <w:pStyle w:val="af5"/>
        <w:spacing w:before="0" w:beforeAutospacing="0" w:after="0" w:afterAutospacing="0"/>
        <w:jc w:val="center"/>
        <w:rPr>
          <w:b/>
          <w:bCs/>
          <w:sz w:val="28"/>
          <w:szCs w:val="28"/>
        </w:rPr>
      </w:pPr>
    </w:p>
    <w:p w:rsidR="00736B21" w:rsidRDefault="00736B21">
      <w:pPr>
        <w:pStyle w:val="af5"/>
        <w:spacing w:before="0" w:beforeAutospacing="0" w:after="0" w:afterAutospacing="0"/>
        <w:jc w:val="center"/>
        <w:rPr>
          <w:b/>
          <w:bCs/>
          <w:sz w:val="32"/>
          <w:szCs w:val="32"/>
        </w:rPr>
      </w:pPr>
    </w:p>
    <w:p w:rsidR="00736B21" w:rsidRPr="00B64013" w:rsidRDefault="006D61CA">
      <w:pPr>
        <w:jc w:val="center"/>
        <w:outlineLvl w:val="2"/>
        <w:rPr>
          <w:b/>
          <w:bCs/>
          <w:color w:val="FF0000"/>
          <w:sz w:val="28"/>
          <w:szCs w:val="28"/>
        </w:rPr>
      </w:pPr>
      <w:r w:rsidRPr="007D1F7A">
        <w:rPr>
          <w:b/>
          <w:bCs/>
          <w:sz w:val="28"/>
          <w:szCs w:val="28"/>
        </w:rPr>
        <w:t>Отчет по мониторингу реализации плана мероприятий по финансово-хозяйственной деятельности Компании</w:t>
      </w:r>
    </w:p>
    <w:p w:rsidR="00736B21" w:rsidRPr="00B64013" w:rsidRDefault="00736B21">
      <w:pPr>
        <w:outlineLvl w:val="2"/>
        <w:rPr>
          <w:b/>
          <w:bCs/>
          <w:color w:val="FF0000"/>
          <w:sz w:val="28"/>
          <w:szCs w:val="28"/>
        </w:rPr>
      </w:pPr>
    </w:p>
    <w:tbl>
      <w:tblPr>
        <w:tblStyle w:val="a3"/>
        <w:tblW w:w="0" w:type="auto"/>
        <w:tblLook w:val="04A0" w:firstRow="1" w:lastRow="0" w:firstColumn="1" w:lastColumn="0" w:noHBand="0" w:noVBand="1"/>
      </w:tblPr>
      <w:tblGrid>
        <w:gridCol w:w="598"/>
        <w:gridCol w:w="2177"/>
        <w:gridCol w:w="1820"/>
        <w:gridCol w:w="1356"/>
        <w:gridCol w:w="1301"/>
        <w:gridCol w:w="1689"/>
        <w:gridCol w:w="1747"/>
        <w:gridCol w:w="1620"/>
        <w:gridCol w:w="2141"/>
      </w:tblGrid>
      <w:tr w:rsidR="00736B21" w:rsidTr="008D348E">
        <w:trPr>
          <w:trHeight w:val="255"/>
        </w:trPr>
        <w:tc>
          <w:tcPr>
            <w:tcW w:w="846" w:type="dxa"/>
            <w:hideMark/>
          </w:tcPr>
          <w:p w:rsidR="00736B21" w:rsidRDefault="006D61CA">
            <w:pPr>
              <w:jc w:val="both"/>
              <w:outlineLvl w:val="2"/>
              <w:rPr>
                <w:sz w:val="28"/>
                <w:szCs w:val="28"/>
              </w:rPr>
            </w:pPr>
            <w:r w:rsidRPr="00745028">
              <w:rPr>
                <w:sz w:val="28"/>
                <w:szCs w:val="28"/>
              </w:rPr>
              <w:t>№ п/п</w:t>
            </w:r>
          </w:p>
        </w:tc>
        <w:tc>
          <w:tcPr>
            <w:tcW w:w="3616" w:type="dxa"/>
            <w:gridSpan w:val="2"/>
            <w:hideMark/>
          </w:tcPr>
          <w:p w:rsidR="00736B21" w:rsidRDefault="006D61CA">
            <w:pPr>
              <w:jc w:val="both"/>
              <w:outlineLvl w:val="2"/>
              <w:rPr>
                <w:sz w:val="28"/>
                <w:szCs w:val="28"/>
              </w:rPr>
            </w:pPr>
            <w:r w:rsidRPr="00745028">
              <w:rPr>
                <w:sz w:val="28"/>
                <w:szCs w:val="28"/>
              </w:rPr>
              <w:t>Наименование показателя</w:t>
            </w:r>
          </w:p>
        </w:tc>
        <w:tc>
          <w:tcPr>
            <w:tcW w:w="1317" w:type="dxa"/>
            <w:hideMark/>
          </w:tcPr>
          <w:p w:rsidR="00736B21" w:rsidRDefault="006D61CA">
            <w:pPr>
              <w:jc w:val="both"/>
              <w:outlineLvl w:val="2"/>
              <w:rPr>
                <w:sz w:val="28"/>
                <w:szCs w:val="28"/>
              </w:rPr>
            </w:pPr>
            <w:r w:rsidRPr="00745028">
              <w:rPr>
                <w:sz w:val="28"/>
                <w:szCs w:val="28"/>
              </w:rPr>
              <w:t>Единица измерения</w:t>
            </w:r>
          </w:p>
        </w:tc>
        <w:tc>
          <w:tcPr>
            <w:tcW w:w="1264" w:type="dxa"/>
            <w:hideMark/>
          </w:tcPr>
          <w:p w:rsidR="00736B21" w:rsidRDefault="006D61CA">
            <w:pPr>
              <w:jc w:val="both"/>
              <w:outlineLvl w:val="2"/>
              <w:rPr>
                <w:sz w:val="28"/>
                <w:szCs w:val="28"/>
              </w:rPr>
            </w:pPr>
            <w:r w:rsidRPr="00745028">
              <w:rPr>
                <w:sz w:val="28"/>
                <w:szCs w:val="28"/>
              </w:rPr>
              <w:t>факт отчетного года</w:t>
            </w:r>
          </w:p>
        </w:tc>
        <w:tc>
          <w:tcPr>
            <w:tcW w:w="1639" w:type="dxa"/>
            <w:hideMark/>
          </w:tcPr>
          <w:p w:rsidR="00736B21" w:rsidRDefault="006D61CA">
            <w:pPr>
              <w:jc w:val="both"/>
              <w:outlineLvl w:val="2"/>
              <w:rPr>
                <w:sz w:val="28"/>
                <w:szCs w:val="28"/>
              </w:rPr>
            </w:pPr>
            <w:r w:rsidRPr="00745028">
              <w:rPr>
                <w:sz w:val="28"/>
                <w:szCs w:val="28"/>
              </w:rPr>
              <w:t>факт предыдущего года перед отчетным годом</w:t>
            </w:r>
          </w:p>
        </w:tc>
        <w:tc>
          <w:tcPr>
            <w:tcW w:w="1694" w:type="dxa"/>
            <w:hideMark/>
          </w:tcPr>
          <w:p w:rsidR="00736B21" w:rsidRDefault="006D61CA">
            <w:pPr>
              <w:jc w:val="both"/>
              <w:outlineLvl w:val="2"/>
              <w:rPr>
                <w:sz w:val="28"/>
                <w:szCs w:val="28"/>
              </w:rPr>
            </w:pPr>
            <w:r w:rsidRPr="00745028">
              <w:rPr>
                <w:sz w:val="28"/>
                <w:szCs w:val="28"/>
              </w:rPr>
              <w:t>% отчетного года к предыдущему году</w:t>
            </w:r>
          </w:p>
        </w:tc>
        <w:tc>
          <w:tcPr>
            <w:tcW w:w="1572" w:type="dxa"/>
            <w:hideMark/>
          </w:tcPr>
          <w:p w:rsidR="00736B21" w:rsidRDefault="006D61CA">
            <w:pPr>
              <w:jc w:val="both"/>
              <w:outlineLvl w:val="2"/>
              <w:rPr>
                <w:sz w:val="28"/>
                <w:szCs w:val="28"/>
              </w:rPr>
            </w:pPr>
            <w:r w:rsidRPr="00745028">
              <w:rPr>
                <w:sz w:val="28"/>
                <w:szCs w:val="28"/>
              </w:rPr>
              <w:t>Причины отклонения (выполнения в неполном объеме)</w:t>
            </w:r>
          </w:p>
        </w:tc>
        <w:tc>
          <w:tcPr>
            <w:tcW w:w="2075" w:type="dxa"/>
            <w:hideMark/>
          </w:tcPr>
          <w:p w:rsidR="00736B21" w:rsidRDefault="006D61CA">
            <w:pPr>
              <w:jc w:val="both"/>
              <w:outlineLvl w:val="2"/>
              <w:rPr>
                <w:sz w:val="28"/>
                <w:szCs w:val="28"/>
              </w:rPr>
            </w:pPr>
            <w:r w:rsidRPr="00745028">
              <w:rPr>
                <w:sz w:val="28"/>
                <w:szCs w:val="28"/>
              </w:rPr>
              <w:t>Корректирующие меры (предпринятые/ планируемые)</w:t>
            </w: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1.</w:t>
            </w:r>
          </w:p>
        </w:tc>
        <w:tc>
          <w:tcPr>
            <w:tcW w:w="3616" w:type="dxa"/>
            <w:gridSpan w:val="2"/>
            <w:hideMark/>
          </w:tcPr>
          <w:p w:rsidR="00736B21" w:rsidRDefault="006D61CA">
            <w:pPr>
              <w:jc w:val="both"/>
              <w:outlineLvl w:val="2"/>
              <w:rPr>
                <w:sz w:val="28"/>
                <w:szCs w:val="28"/>
              </w:rPr>
            </w:pPr>
            <w:r w:rsidRPr="00745028">
              <w:rPr>
                <w:sz w:val="28"/>
                <w:szCs w:val="28"/>
              </w:rPr>
              <w:t>Доходы, всего</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w:t>
            </w:r>
          </w:p>
        </w:tc>
        <w:tc>
          <w:tcPr>
            <w:tcW w:w="3616" w:type="dxa"/>
            <w:gridSpan w:val="2"/>
            <w:hideMark/>
          </w:tcPr>
          <w:p w:rsidR="00736B21" w:rsidRDefault="006D61CA">
            <w:pPr>
              <w:jc w:val="both"/>
              <w:outlineLvl w:val="2"/>
              <w:rPr>
                <w:sz w:val="28"/>
                <w:szCs w:val="28"/>
              </w:rPr>
            </w:pPr>
            <w:r w:rsidRPr="00745028">
              <w:rPr>
                <w:sz w:val="28"/>
                <w:szCs w:val="28"/>
              </w:rPr>
              <w:t>Расходы, всего,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2.1.</w:t>
            </w:r>
          </w:p>
        </w:tc>
        <w:tc>
          <w:tcPr>
            <w:tcW w:w="3616" w:type="dxa"/>
            <w:gridSpan w:val="2"/>
            <w:hideMark/>
          </w:tcPr>
          <w:p w:rsidR="00736B21" w:rsidRDefault="006D61CA">
            <w:pPr>
              <w:jc w:val="both"/>
              <w:outlineLvl w:val="2"/>
              <w:rPr>
                <w:sz w:val="28"/>
                <w:szCs w:val="28"/>
              </w:rPr>
            </w:pPr>
            <w:r w:rsidRPr="00745028">
              <w:rPr>
                <w:sz w:val="28"/>
                <w:szCs w:val="28"/>
              </w:rPr>
              <w:t>Общие и административные расходы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2.2.</w:t>
            </w:r>
          </w:p>
        </w:tc>
        <w:tc>
          <w:tcPr>
            <w:tcW w:w="3616" w:type="dxa"/>
            <w:gridSpan w:val="2"/>
            <w:hideMark/>
          </w:tcPr>
          <w:p w:rsidR="00736B21" w:rsidRDefault="006D61CA">
            <w:pPr>
              <w:jc w:val="both"/>
              <w:outlineLvl w:val="2"/>
              <w:rPr>
                <w:sz w:val="28"/>
                <w:szCs w:val="28"/>
              </w:rPr>
            </w:pPr>
            <w:r w:rsidRPr="00745028">
              <w:rPr>
                <w:sz w:val="28"/>
                <w:szCs w:val="28"/>
              </w:rPr>
              <w:t>Фонд оплаты труда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2.3.</w:t>
            </w:r>
          </w:p>
        </w:tc>
        <w:tc>
          <w:tcPr>
            <w:tcW w:w="3616" w:type="dxa"/>
            <w:gridSpan w:val="2"/>
            <w:hideMark/>
          </w:tcPr>
          <w:p w:rsidR="00736B21" w:rsidRDefault="006D61CA">
            <w:pPr>
              <w:jc w:val="both"/>
              <w:outlineLvl w:val="2"/>
              <w:rPr>
                <w:sz w:val="28"/>
                <w:szCs w:val="28"/>
              </w:rPr>
            </w:pPr>
            <w:r w:rsidRPr="00745028">
              <w:rPr>
                <w:sz w:val="28"/>
                <w:szCs w:val="28"/>
              </w:rPr>
              <w:t>Среднемесячная заработная плата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lastRenderedPageBreak/>
              <w:t>3.</w:t>
            </w:r>
          </w:p>
        </w:tc>
        <w:tc>
          <w:tcPr>
            <w:tcW w:w="3616" w:type="dxa"/>
            <w:gridSpan w:val="2"/>
            <w:hideMark/>
          </w:tcPr>
          <w:p w:rsidR="00736B21" w:rsidRDefault="006D61CA">
            <w:pPr>
              <w:jc w:val="both"/>
              <w:outlineLvl w:val="2"/>
              <w:rPr>
                <w:sz w:val="28"/>
                <w:szCs w:val="28"/>
              </w:rPr>
            </w:pPr>
            <w:r w:rsidRPr="00745028">
              <w:rPr>
                <w:sz w:val="28"/>
                <w:szCs w:val="28"/>
              </w:rPr>
              <w:t>Чистый доход (убыток указывается со знаком минус)</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4.</w:t>
            </w:r>
          </w:p>
        </w:tc>
        <w:tc>
          <w:tcPr>
            <w:tcW w:w="3616" w:type="dxa"/>
            <w:gridSpan w:val="2"/>
            <w:hideMark/>
          </w:tcPr>
          <w:p w:rsidR="00736B21" w:rsidRDefault="006D61CA">
            <w:pPr>
              <w:jc w:val="both"/>
              <w:outlineLvl w:val="2"/>
              <w:rPr>
                <w:sz w:val="28"/>
                <w:szCs w:val="28"/>
              </w:rPr>
            </w:pPr>
            <w:r w:rsidRPr="00745028">
              <w:rPr>
                <w:sz w:val="28"/>
                <w:szCs w:val="28"/>
              </w:rPr>
              <w:t>Дивиденды на государственный пакет акций</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5.</w:t>
            </w:r>
          </w:p>
        </w:tc>
        <w:tc>
          <w:tcPr>
            <w:tcW w:w="3616" w:type="dxa"/>
            <w:gridSpan w:val="2"/>
            <w:hideMark/>
          </w:tcPr>
          <w:p w:rsidR="00736B21" w:rsidRDefault="006D61CA">
            <w:pPr>
              <w:jc w:val="both"/>
              <w:outlineLvl w:val="2"/>
              <w:rPr>
                <w:sz w:val="28"/>
                <w:szCs w:val="28"/>
              </w:rPr>
            </w:pPr>
            <w:r w:rsidRPr="00745028">
              <w:rPr>
                <w:sz w:val="28"/>
                <w:szCs w:val="28"/>
              </w:rPr>
              <w:t>Выплаченные налоги и другие обязательные платежи в бюджет</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val="restart"/>
            <w:hideMark/>
          </w:tcPr>
          <w:p w:rsidR="00736B21" w:rsidRDefault="006D61CA">
            <w:pPr>
              <w:jc w:val="both"/>
              <w:outlineLvl w:val="2"/>
              <w:rPr>
                <w:sz w:val="28"/>
                <w:szCs w:val="28"/>
              </w:rPr>
            </w:pPr>
            <w:r w:rsidRPr="00745028">
              <w:rPr>
                <w:sz w:val="28"/>
                <w:szCs w:val="28"/>
              </w:rPr>
              <w:t>6.</w:t>
            </w:r>
          </w:p>
        </w:tc>
        <w:tc>
          <w:tcPr>
            <w:tcW w:w="1851" w:type="dxa"/>
            <w:vMerge w:val="restart"/>
            <w:hideMark/>
          </w:tcPr>
          <w:p w:rsidR="00736B21" w:rsidRDefault="006D61CA">
            <w:pPr>
              <w:jc w:val="both"/>
              <w:outlineLvl w:val="2"/>
              <w:rPr>
                <w:sz w:val="28"/>
                <w:szCs w:val="28"/>
              </w:rPr>
            </w:pPr>
            <w:r w:rsidRPr="00745028">
              <w:rPr>
                <w:sz w:val="28"/>
                <w:szCs w:val="28"/>
              </w:rPr>
              <w:t>Инвестиции</w:t>
            </w:r>
          </w:p>
        </w:tc>
        <w:tc>
          <w:tcPr>
            <w:tcW w:w="1765" w:type="dxa"/>
            <w:hideMark/>
          </w:tcPr>
          <w:p w:rsidR="00736B21" w:rsidRDefault="006D61CA">
            <w:pPr>
              <w:jc w:val="both"/>
              <w:outlineLvl w:val="2"/>
              <w:rPr>
                <w:sz w:val="28"/>
                <w:szCs w:val="28"/>
              </w:rPr>
            </w:pPr>
            <w:r w:rsidRPr="00745028">
              <w:rPr>
                <w:sz w:val="28"/>
                <w:szCs w:val="28"/>
              </w:rPr>
              <w:t>собственные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бюджетные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заемные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всего</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w:t>
            </w:r>
          </w:p>
        </w:tc>
        <w:tc>
          <w:tcPr>
            <w:tcW w:w="3616" w:type="dxa"/>
            <w:gridSpan w:val="2"/>
            <w:hideMark/>
          </w:tcPr>
          <w:p w:rsidR="00736B21" w:rsidRDefault="006D61CA">
            <w:pPr>
              <w:jc w:val="both"/>
              <w:outlineLvl w:val="2"/>
              <w:rPr>
                <w:sz w:val="28"/>
                <w:szCs w:val="28"/>
              </w:rPr>
            </w:pPr>
            <w:r w:rsidRPr="00745028">
              <w:rPr>
                <w:sz w:val="28"/>
                <w:szCs w:val="28"/>
              </w:rPr>
              <w:t>Активы,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7.1.</w:t>
            </w:r>
          </w:p>
        </w:tc>
        <w:tc>
          <w:tcPr>
            <w:tcW w:w="3616" w:type="dxa"/>
            <w:gridSpan w:val="2"/>
            <w:hideMark/>
          </w:tcPr>
          <w:p w:rsidR="00736B21" w:rsidRDefault="006D61CA">
            <w:pPr>
              <w:jc w:val="both"/>
              <w:outlineLvl w:val="2"/>
              <w:rPr>
                <w:sz w:val="28"/>
                <w:szCs w:val="28"/>
              </w:rPr>
            </w:pPr>
            <w:r w:rsidRPr="00745028">
              <w:rPr>
                <w:sz w:val="28"/>
                <w:szCs w:val="28"/>
              </w:rPr>
              <w:t>Долгосрочные активы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7.2.</w:t>
            </w:r>
          </w:p>
        </w:tc>
        <w:tc>
          <w:tcPr>
            <w:tcW w:w="3616" w:type="dxa"/>
            <w:gridSpan w:val="2"/>
            <w:hideMark/>
          </w:tcPr>
          <w:p w:rsidR="00736B21" w:rsidRDefault="006D61CA">
            <w:pPr>
              <w:jc w:val="both"/>
              <w:outlineLvl w:val="2"/>
              <w:rPr>
                <w:sz w:val="28"/>
                <w:szCs w:val="28"/>
              </w:rPr>
            </w:pPr>
            <w:r w:rsidRPr="00745028">
              <w:rPr>
                <w:sz w:val="28"/>
                <w:szCs w:val="28"/>
              </w:rPr>
              <w:t>Краткосрочные активы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w:t>
            </w:r>
          </w:p>
        </w:tc>
        <w:tc>
          <w:tcPr>
            <w:tcW w:w="3616" w:type="dxa"/>
            <w:gridSpan w:val="2"/>
            <w:hideMark/>
          </w:tcPr>
          <w:p w:rsidR="00736B21" w:rsidRDefault="006D61CA">
            <w:pPr>
              <w:jc w:val="both"/>
              <w:outlineLvl w:val="2"/>
              <w:rPr>
                <w:sz w:val="28"/>
                <w:szCs w:val="28"/>
              </w:rPr>
            </w:pPr>
            <w:r w:rsidRPr="00745028">
              <w:rPr>
                <w:sz w:val="28"/>
                <w:szCs w:val="28"/>
              </w:rPr>
              <w:t>Обязательства,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8.1</w:t>
            </w:r>
          </w:p>
        </w:tc>
        <w:tc>
          <w:tcPr>
            <w:tcW w:w="3616" w:type="dxa"/>
            <w:gridSpan w:val="2"/>
            <w:hideMark/>
          </w:tcPr>
          <w:p w:rsidR="00736B21" w:rsidRDefault="006D61CA">
            <w:pPr>
              <w:jc w:val="both"/>
              <w:outlineLvl w:val="2"/>
              <w:rPr>
                <w:sz w:val="28"/>
                <w:szCs w:val="28"/>
              </w:rPr>
            </w:pPr>
            <w:r w:rsidRPr="00745028">
              <w:rPr>
                <w:sz w:val="28"/>
                <w:szCs w:val="28"/>
              </w:rPr>
              <w:t>Краткосрочные обязательства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8.2.</w:t>
            </w:r>
          </w:p>
        </w:tc>
        <w:tc>
          <w:tcPr>
            <w:tcW w:w="3616" w:type="dxa"/>
            <w:gridSpan w:val="2"/>
            <w:hideMark/>
          </w:tcPr>
          <w:p w:rsidR="00736B21" w:rsidRDefault="006D61CA">
            <w:pPr>
              <w:jc w:val="both"/>
              <w:outlineLvl w:val="2"/>
              <w:rPr>
                <w:sz w:val="28"/>
                <w:szCs w:val="28"/>
              </w:rPr>
            </w:pPr>
            <w:r w:rsidRPr="00745028">
              <w:rPr>
                <w:sz w:val="28"/>
                <w:szCs w:val="28"/>
              </w:rPr>
              <w:t>Долгосрочные обязательств</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510"/>
        </w:trPr>
        <w:tc>
          <w:tcPr>
            <w:tcW w:w="846" w:type="dxa"/>
            <w:vMerge w:val="restart"/>
            <w:hideMark/>
          </w:tcPr>
          <w:p w:rsidR="00736B21" w:rsidRDefault="006D61CA">
            <w:pPr>
              <w:jc w:val="both"/>
              <w:outlineLvl w:val="2"/>
              <w:rPr>
                <w:sz w:val="28"/>
                <w:szCs w:val="28"/>
              </w:rPr>
            </w:pPr>
            <w:r w:rsidRPr="00745028">
              <w:rPr>
                <w:sz w:val="28"/>
                <w:szCs w:val="28"/>
              </w:rPr>
              <w:t>9.</w:t>
            </w:r>
          </w:p>
        </w:tc>
        <w:tc>
          <w:tcPr>
            <w:tcW w:w="1851" w:type="dxa"/>
            <w:vMerge w:val="restart"/>
            <w:hideMark/>
          </w:tcPr>
          <w:p w:rsidR="00736B21" w:rsidRDefault="006D61CA">
            <w:pPr>
              <w:jc w:val="both"/>
              <w:outlineLvl w:val="2"/>
              <w:rPr>
                <w:sz w:val="28"/>
                <w:szCs w:val="28"/>
              </w:rPr>
            </w:pPr>
            <w:r w:rsidRPr="00745028">
              <w:rPr>
                <w:sz w:val="28"/>
                <w:szCs w:val="28"/>
              </w:rPr>
              <w:t>Реструктуризация активов</w:t>
            </w:r>
          </w:p>
        </w:tc>
        <w:tc>
          <w:tcPr>
            <w:tcW w:w="3082" w:type="dxa"/>
            <w:gridSpan w:val="2"/>
            <w:hideMark/>
          </w:tcPr>
          <w:p w:rsidR="00736B21" w:rsidRDefault="006D61CA">
            <w:pPr>
              <w:jc w:val="both"/>
              <w:outlineLvl w:val="2"/>
              <w:rPr>
                <w:sz w:val="28"/>
                <w:szCs w:val="28"/>
              </w:rPr>
            </w:pPr>
            <w:r w:rsidRPr="00745028">
              <w:rPr>
                <w:sz w:val="28"/>
                <w:szCs w:val="28"/>
              </w:rPr>
              <w:t xml:space="preserve">наименование актива с указанием его типа </w:t>
            </w:r>
            <w:r w:rsidRPr="00745028">
              <w:rPr>
                <w:sz w:val="28"/>
                <w:szCs w:val="28"/>
              </w:rPr>
              <w:lastRenderedPageBreak/>
              <w:t>(профильный, непрофильный, прочие)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3082" w:type="dxa"/>
            <w:gridSpan w:val="2"/>
            <w:hideMark/>
          </w:tcPr>
          <w:p w:rsidR="00736B21" w:rsidRDefault="006D61CA">
            <w:pPr>
              <w:jc w:val="both"/>
              <w:outlineLvl w:val="2"/>
              <w:rPr>
                <w:sz w:val="28"/>
                <w:szCs w:val="28"/>
              </w:rPr>
            </w:pPr>
            <w:r w:rsidRPr="00745028">
              <w:rPr>
                <w:sz w:val="28"/>
                <w:szCs w:val="28"/>
              </w:rPr>
              <w:t>выводимый % пакета акций (доли участия)</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val="restart"/>
            <w:hideMark/>
          </w:tcPr>
          <w:p w:rsidR="00736B21" w:rsidRDefault="006D61CA">
            <w:pPr>
              <w:jc w:val="both"/>
              <w:outlineLvl w:val="2"/>
              <w:rPr>
                <w:sz w:val="28"/>
                <w:szCs w:val="28"/>
              </w:rPr>
            </w:pPr>
            <w:r w:rsidRPr="00745028">
              <w:rPr>
                <w:sz w:val="28"/>
                <w:szCs w:val="28"/>
              </w:rPr>
              <w:t>10.</w:t>
            </w:r>
          </w:p>
        </w:tc>
        <w:tc>
          <w:tcPr>
            <w:tcW w:w="1851" w:type="dxa"/>
            <w:vMerge w:val="restart"/>
            <w:hideMark/>
          </w:tcPr>
          <w:p w:rsidR="00736B21" w:rsidRDefault="006D61CA">
            <w:pPr>
              <w:jc w:val="both"/>
              <w:outlineLvl w:val="2"/>
              <w:rPr>
                <w:sz w:val="28"/>
                <w:szCs w:val="28"/>
              </w:rPr>
            </w:pPr>
            <w:r w:rsidRPr="00745028">
              <w:rPr>
                <w:sz w:val="28"/>
                <w:szCs w:val="28"/>
              </w:rPr>
              <w:t>Финансовая устойчивость</w:t>
            </w:r>
          </w:p>
        </w:tc>
        <w:tc>
          <w:tcPr>
            <w:tcW w:w="1765" w:type="dxa"/>
            <w:hideMark/>
          </w:tcPr>
          <w:p w:rsidR="00736B21" w:rsidRDefault="006D61CA">
            <w:pPr>
              <w:jc w:val="both"/>
              <w:outlineLvl w:val="2"/>
              <w:rPr>
                <w:sz w:val="28"/>
                <w:szCs w:val="28"/>
              </w:rPr>
            </w:pPr>
            <w:r w:rsidRPr="00745028">
              <w:rPr>
                <w:sz w:val="28"/>
                <w:szCs w:val="28"/>
              </w:rPr>
              <w:t>коэффициент долга/ЕВITDА</w:t>
            </w:r>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коэффициент покрытия процентов</w:t>
            </w:r>
          </w:p>
        </w:tc>
        <w:tc>
          <w:tcPr>
            <w:tcW w:w="1317" w:type="dxa"/>
            <w:hideMark/>
          </w:tcPr>
          <w:p w:rsidR="00736B21" w:rsidRDefault="006D61CA">
            <w:pPr>
              <w:jc w:val="both"/>
              <w:outlineLvl w:val="2"/>
              <w:rPr>
                <w:sz w:val="28"/>
                <w:szCs w:val="28"/>
              </w:rPr>
            </w:pPr>
            <w:r w:rsidRPr="00745028">
              <w:rPr>
                <w:sz w:val="28"/>
                <w:szCs w:val="28"/>
              </w:rPr>
              <w:t>%</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коэффициент текущей ликвидности</w:t>
            </w:r>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bl>
    <w:p w:rsidR="00736B21" w:rsidRDefault="00736B21">
      <w:pPr>
        <w:rPr>
          <w:b/>
          <w:sz w:val="28"/>
          <w:szCs w:val="28"/>
        </w:rPr>
      </w:pPr>
    </w:p>
    <w:sectPr w:rsidR="00736B21" w:rsidSect="008D348E">
      <w:pgSz w:w="16838" w:h="11906" w:orient="landscape"/>
      <w:pgMar w:top="1276" w:right="1245"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735" w:rsidRDefault="00C40735">
      <w:r>
        <w:separator/>
      </w:r>
    </w:p>
  </w:endnote>
  <w:endnote w:type="continuationSeparator" w:id="0">
    <w:p w:rsidR="00C40735" w:rsidRDefault="00C4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735" w:rsidRDefault="00C40735">
      <w:r>
        <w:separator/>
      </w:r>
    </w:p>
  </w:footnote>
  <w:footnote w:type="continuationSeparator" w:id="0">
    <w:p w:rsidR="00C40735" w:rsidRDefault="00C407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9CF" w:rsidRDefault="002829CF">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2</w:t>
    </w:r>
    <w:r>
      <w:rPr>
        <w:rStyle w:val="af6"/>
      </w:rPr>
      <w:fldChar w:fldCharType="end"/>
    </w:r>
  </w:p>
  <w:p w:rsidR="002829CF" w:rsidRDefault="002829CF">
    <w:pPr>
      <w:pStyle w:val="af0"/>
    </w:pPr>
  </w:p>
  <w:p w:rsidR="002829CF" w:rsidRDefault="002829CF"/>
  <w:p w:rsidR="002829CF" w:rsidRDefault="002829C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9CF" w:rsidRDefault="002829CF">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6433C">
      <w:rPr>
        <w:rStyle w:val="af6"/>
        <w:noProof/>
      </w:rPr>
      <w:t>4</w:t>
    </w:r>
    <w:r>
      <w:rPr>
        <w:rStyle w:val="af6"/>
      </w:rPr>
      <w:fldChar w:fldCharType="end"/>
    </w:r>
  </w:p>
  <w:p w:rsidR="002829CF" w:rsidRDefault="002829CF"/>
  <w:p w:rsidR="002829CF" w:rsidRDefault="002829CF"/>
  <w:p w:rsidR="002829CF" w:rsidRDefault="002829C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9CF" w:rsidRDefault="002829CF"/>
  <w:p w:rsidR="002829CF" w:rsidRDefault="002829C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1A6"/>
    <w:multiLevelType w:val="hybridMultilevel"/>
    <w:tmpl w:val="743E0182"/>
    <w:lvl w:ilvl="0" w:tplc="46B26C80">
      <w:start w:val="40"/>
      <w:numFmt w:val="decimal"/>
      <w:lvlText w:val="%1)"/>
      <w:lvlJc w:val="left"/>
      <w:pPr>
        <w:tabs>
          <w:tab w:val="num" w:pos="1720"/>
        </w:tabs>
        <w:ind w:left="1720" w:hanging="1020"/>
      </w:pPr>
      <w:rPr>
        <w:rFonts w:hint="default"/>
      </w:rPr>
    </w:lvl>
    <w:lvl w:ilvl="1" w:tplc="C1CA1EF4">
      <w:start w:val="1"/>
      <w:numFmt w:val="lowerLetter"/>
      <w:lvlText w:val="%2."/>
      <w:lvlJc w:val="left"/>
      <w:pPr>
        <w:tabs>
          <w:tab w:val="num" w:pos="1780"/>
        </w:tabs>
        <w:ind w:left="1780" w:hanging="360"/>
      </w:pPr>
    </w:lvl>
    <w:lvl w:ilvl="2" w:tplc="B622B4F6">
      <w:start w:val="1"/>
      <w:numFmt w:val="lowerRoman"/>
      <w:lvlText w:val="%3."/>
      <w:lvlJc w:val="right"/>
      <w:pPr>
        <w:tabs>
          <w:tab w:val="num" w:pos="2500"/>
        </w:tabs>
        <w:ind w:left="2500" w:hanging="180"/>
      </w:pPr>
    </w:lvl>
    <w:lvl w:ilvl="3" w:tplc="B78C1248">
      <w:start w:val="1"/>
      <w:numFmt w:val="decimal"/>
      <w:lvlText w:val="%4."/>
      <w:lvlJc w:val="left"/>
      <w:pPr>
        <w:tabs>
          <w:tab w:val="num" w:pos="3220"/>
        </w:tabs>
        <w:ind w:left="3220" w:hanging="360"/>
      </w:pPr>
    </w:lvl>
    <w:lvl w:ilvl="4" w:tplc="D2F0E9C2">
      <w:start w:val="1"/>
      <w:numFmt w:val="lowerLetter"/>
      <w:lvlText w:val="%5."/>
      <w:lvlJc w:val="left"/>
      <w:pPr>
        <w:tabs>
          <w:tab w:val="num" w:pos="3940"/>
        </w:tabs>
        <w:ind w:left="3940" w:hanging="360"/>
      </w:pPr>
    </w:lvl>
    <w:lvl w:ilvl="5" w:tplc="4238E506">
      <w:start w:val="1"/>
      <w:numFmt w:val="lowerRoman"/>
      <w:lvlText w:val="%6."/>
      <w:lvlJc w:val="right"/>
      <w:pPr>
        <w:tabs>
          <w:tab w:val="num" w:pos="4660"/>
        </w:tabs>
        <w:ind w:left="4660" w:hanging="180"/>
      </w:pPr>
    </w:lvl>
    <w:lvl w:ilvl="6" w:tplc="A2FC21D6">
      <w:start w:val="1"/>
      <w:numFmt w:val="decimal"/>
      <w:lvlText w:val="%7."/>
      <w:lvlJc w:val="left"/>
      <w:pPr>
        <w:tabs>
          <w:tab w:val="num" w:pos="5380"/>
        </w:tabs>
        <w:ind w:left="5380" w:hanging="360"/>
      </w:pPr>
    </w:lvl>
    <w:lvl w:ilvl="7" w:tplc="6FD491FC">
      <w:start w:val="1"/>
      <w:numFmt w:val="lowerLetter"/>
      <w:lvlText w:val="%8."/>
      <w:lvlJc w:val="left"/>
      <w:pPr>
        <w:tabs>
          <w:tab w:val="num" w:pos="6100"/>
        </w:tabs>
        <w:ind w:left="6100" w:hanging="360"/>
      </w:pPr>
    </w:lvl>
    <w:lvl w:ilvl="8" w:tplc="0938FFFA">
      <w:start w:val="1"/>
      <w:numFmt w:val="lowerRoman"/>
      <w:lvlText w:val="%9."/>
      <w:lvlJc w:val="right"/>
      <w:pPr>
        <w:tabs>
          <w:tab w:val="num" w:pos="6820"/>
        </w:tabs>
        <w:ind w:left="6820" w:hanging="180"/>
      </w:pPr>
    </w:lvl>
  </w:abstractNum>
  <w:abstractNum w:abstractNumId="1" w15:restartNumberingAfterBreak="0">
    <w:nsid w:val="488F5793"/>
    <w:multiLevelType w:val="multilevel"/>
    <w:tmpl w:val="BA3CFE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58631E08"/>
    <w:multiLevelType w:val="multilevel"/>
    <w:tmpl w:val="8E42F6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CA04257"/>
    <w:multiLevelType w:val="hybridMultilevel"/>
    <w:tmpl w:val="85406684"/>
    <w:lvl w:ilvl="0" w:tplc="3DE29B08">
      <w:start w:val="1"/>
      <w:numFmt w:val="decimal"/>
      <w:lvlText w:val="%1."/>
      <w:lvlJc w:val="left"/>
      <w:pPr>
        <w:ind w:left="1065" w:hanging="360"/>
      </w:pPr>
      <w:rPr>
        <w:rFonts w:hint="default"/>
      </w:rPr>
    </w:lvl>
    <w:lvl w:ilvl="1" w:tplc="29783210">
      <w:start w:val="1"/>
      <w:numFmt w:val="lowerLetter"/>
      <w:lvlText w:val="%2."/>
      <w:lvlJc w:val="left"/>
      <w:pPr>
        <w:ind w:left="1785" w:hanging="360"/>
      </w:pPr>
    </w:lvl>
    <w:lvl w:ilvl="2" w:tplc="EBAA9CEE">
      <w:start w:val="1"/>
      <w:numFmt w:val="lowerRoman"/>
      <w:lvlText w:val="%3."/>
      <w:lvlJc w:val="right"/>
      <w:pPr>
        <w:ind w:left="2505" w:hanging="180"/>
      </w:pPr>
    </w:lvl>
    <w:lvl w:ilvl="3" w:tplc="EEF24A2A">
      <w:start w:val="1"/>
      <w:numFmt w:val="decimal"/>
      <w:lvlText w:val="%4."/>
      <w:lvlJc w:val="left"/>
      <w:pPr>
        <w:ind w:left="3225" w:hanging="360"/>
      </w:pPr>
    </w:lvl>
    <w:lvl w:ilvl="4" w:tplc="935E1E88">
      <w:start w:val="1"/>
      <w:numFmt w:val="lowerLetter"/>
      <w:lvlText w:val="%5."/>
      <w:lvlJc w:val="left"/>
      <w:pPr>
        <w:ind w:left="3945" w:hanging="360"/>
      </w:pPr>
    </w:lvl>
    <w:lvl w:ilvl="5" w:tplc="C70477E0">
      <w:start w:val="1"/>
      <w:numFmt w:val="lowerRoman"/>
      <w:lvlText w:val="%6."/>
      <w:lvlJc w:val="right"/>
      <w:pPr>
        <w:ind w:left="4665" w:hanging="180"/>
      </w:pPr>
    </w:lvl>
    <w:lvl w:ilvl="6" w:tplc="6BDAEE92">
      <w:start w:val="1"/>
      <w:numFmt w:val="decimal"/>
      <w:lvlText w:val="%7."/>
      <w:lvlJc w:val="left"/>
      <w:pPr>
        <w:ind w:left="5385" w:hanging="360"/>
      </w:pPr>
    </w:lvl>
    <w:lvl w:ilvl="7" w:tplc="1AD6DEAA">
      <w:start w:val="1"/>
      <w:numFmt w:val="lowerLetter"/>
      <w:lvlText w:val="%8."/>
      <w:lvlJc w:val="left"/>
      <w:pPr>
        <w:ind w:left="6105" w:hanging="360"/>
      </w:pPr>
    </w:lvl>
    <w:lvl w:ilvl="8" w:tplc="D5080DFC">
      <w:start w:val="1"/>
      <w:numFmt w:val="lowerRoman"/>
      <w:lvlText w:val="%9."/>
      <w:lvlJc w:val="right"/>
      <w:pPr>
        <w:ind w:left="6825" w:hanging="180"/>
      </w:pPr>
    </w:lvl>
  </w:abstractNum>
  <w:abstractNum w:abstractNumId="4" w15:restartNumberingAfterBreak="0">
    <w:nsid w:val="74702E64"/>
    <w:multiLevelType w:val="hybridMultilevel"/>
    <w:tmpl w:val="DD2215C0"/>
    <w:lvl w:ilvl="0" w:tplc="C08EC380">
      <w:start w:val="1"/>
      <w:numFmt w:val="decimal"/>
      <w:lvlText w:val="%1."/>
      <w:lvlJc w:val="left"/>
      <w:pPr>
        <w:tabs>
          <w:tab w:val="num" w:pos="1669"/>
        </w:tabs>
        <w:ind w:left="1669" w:hanging="360"/>
      </w:pPr>
    </w:lvl>
    <w:lvl w:ilvl="1" w:tplc="9FA4BDBE">
      <w:start w:val="1"/>
      <w:numFmt w:val="lowerLetter"/>
      <w:lvlText w:val="%2."/>
      <w:lvlJc w:val="left"/>
      <w:pPr>
        <w:tabs>
          <w:tab w:val="num" w:pos="2389"/>
        </w:tabs>
        <w:ind w:left="2389" w:hanging="360"/>
      </w:pPr>
    </w:lvl>
    <w:lvl w:ilvl="2" w:tplc="C2B0507C">
      <w:start w:val="1"/>
      <w:numFmt w:val="lowerRoman"/>
      <w:lvlText w:val="%3."/>
      <w:lvlJc w:val="right"/>
      <w:pPr>
        <w:tabs>
          <w:tab w:val="num" w:pos="3109"/>
        </w:tabs>
        <w:ind w:left="3109" w:hanging="180"/>
      </w:pPr>
    </w:lvl>
    <w:lvl w:ilvl="3" w:tplc="082E285C">
      <w:start w:val="1"/>
      <w:numFmt w:val="decimal"/>
      <w:lvlText w:val="%4."/>
      <w:lvlJc w:val="left"/>
      <w:pPr>
        <w:tabs>
          <w:tab w:val="num" w:pos="3829"/>
        </w:tabs>
        <w:ind w:left="3829" w:hanging="360"/>
      </w:pPr>
    </w:lvl>
    <w:lvl w:ilvl="4" w:tplc="CB1EDA50">
      <w:start w:val="1"/>
      <w:numFmt w:val="lowerLetter"/>
      <w:lvlText w:val="%5."/>
      <w:lvlJc w:val="left"/>
      <w:pPr>
        <w:tabs>
          <w:tab w:val="num" w:pos="4549"/>
        </w:tabs>
        <w:ind w:left="4549" w:hanging="360"/>
      </w:pPr>
    </w:lvl>
    <w:lvl w:ilvl="5" w:tplc="D83639F4">
      <w:start w:val="1"/>
      <w:numFmt w:val="lowerRoman"/>
      <w:lvlText w:val="%6."/>
      <w:lvlJc w:val="right"/>
      <w:pPr>
        <w:tabs>
          <w:tab w:val="num" w:pos="5269"/>
        </w:tabs>
        <w:ind w:left="5269" w:hanging="180"/>
      </w:pPr>
    </w:lvl>
    <w:lvl w:ilvl="6" w:tplc="8E42DD34">
      <w:start w:val="1"/>
      <w:numFmt w:val="decimal"/>
      <w:lvlText w:val="%7."/>
      <w:lvlJc w:val="left"/>
      <w:pPr>
        <w:tabs>
          <w:tab w:val="num" w:pos="5989"/>
        </w:tabs>
        <w:ind w:left="5989" w:hanging="360"/>
      </w:pPr>
    </w:lvl>
    <w:lvl w:ilvl="7" w:tplc="A906CE14">
      <w:start w:val="1"/>
      <w:numFmt w:val="lowerLetter"/>
      <w:lvlText w:val="%8."/>
      <w:lvlJc w:val="left"/>
      <w:pPr>
        <w:tabs>
          <w:tab w:val="num" w:pos="6709"/>
        </w:tabs>
        <w:ind w:left="6709" w:hanging="360"/>
      </w:pPr>
    </w:lvl>
    <w:lvl w:ilvl="8" w:tplc="4EC2F01C">
      <w:start w:val="1"/>
      <w:numFmt w:val="lowerRoman"/>
      <w:lvlText w:val="%9."/>
      <w:lvlJc w:val="right"/>
      <w:pPr>
        <w:tabs>
          <w:tab w:val="num" w:pos="7429"/>
        </w:tabs>
        <w:ind w:left="7429"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GrammaticalErrors/>
  <w:proofState w:spelling="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B21"/>
    <w:rsid w:val="00026B58"/>
    <w:rsid w:val="000372CD"/>
    <w:rsid w:val="000E5619"/>
    <w:rsid w:val="001E420A"/>
    <w:rsid w:val="0026433C"/>
    <w:rsid w:val="002829CF"/>
    <w:rsid w:val="002E27E3"/>
    <w:rsid w:val="00307D68"/>
    <w:rsid w:val="00332886"/>
    <w:rsid w:val="003A1D95"/>
    <w:rsid w:val="00433DFC"/>
    <w:rsid w:val="005F3860"/>
    <w:rsid w:val="00637E49"/>
    <w:rsid w:val="006D61CA"/>
    <w:rsid w:val="00736B21"/>
    <w:rsid w:val="00747C8B"/>
    <w:rsid w:val="007D1F7A"/>
    <w:rsid w:val="008D0CD9"/>
    <w:rsid w:val="008D348E"/>
    <w:rsid w:val="00B64013"/>
    <w:rsid w:val="00C40735"/>
    <w:rsid w:val="00C73E2D"/>
    <w:rsid w:val="00CA419E"/>
    <w:rsid w:val="00CC3229"/>
    <w:rsid w:val="00D03A7F"/>
    <w:rsid w:val="00D1256B"/>
    <w:rsid w:val="00DA7A1D"/>
    <w:rsid w:val="00DA7DC5"/>
    <w:rsid w:val="00F07838"/>
    <w:rsid w:val="00F238A7"/>
    <w:rsid w:val="00F2420D"/>
    <w:rsid w:val="00F30DD0"/>
    <w:rsid w:val="00FB28CD"/>
    <w:rsid w:val="00FB429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FE917"/>
  <w15:docId w15:val="{614932CD-84F0-446C-97C5-9B0DFADC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1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91325"/>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091325"/>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semiHidden/>
    <w:unhideWhenUsed/>
    <w:rsid w:val="0099366C"/>
    <w:rPr>
      <w:sz w:val="16"/>
      <w:szCs w:val="16"/>
    </w:rPr>
  </w:style>
  <w:style w:type="paragraph" w:customStyle="1" w:styleId="CommentText">
    <w:name w:val="Comment Text"/>
    <w:basedOn w:val="a"/>
    <w:link w:val="a4"/>
    <w:semiHidden/>
    <w:unhideWhenUsed/>
    <w:rsid w:val="0099366C"/>
    <w:rPr>
      <w:sz w:val="20"/>
      <w:szCs w:val="20"/>
    </w:rPr>
  </w:style>
  <w:style w:type="character" w:customStyle="1" w:styleId="a4">
    <w:name w:val="Текст примечания Знак"/>
    <w:basedOn w:val="a0"/>
    <w:link w:val="CommentText"/>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semiHidden/>
    <w:unhideWhenUsed/>
    <w:rsid w:val="0099366C"/>
    <w:rPr>
      <w:b/>
      <w:bCs/>
    </w:rPr>
  </w:style>
  <w:style w:type="character" w:customStyle="1" w:styleId="a5">
    <w:name w:val="Тема примечания Знак"/>
    <w:basedOn w:val="a4"/>
    <w:link w:val="CommentSubject"/>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20">
    <w:name w:val="Заголовок 2 Знак"/>
    <w:basedOn w:val="a0"/>
    <w:link w:val="2"/>
    <w:rsid w:val="00091325"/>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091325"/>
    <w:rPr>
      <w:rFonts w:asciiTheme="majorHAnsi" w:eastAsiaTheme="majorEastAsia" w:hAnsiTheme="majorHAnsi" w:cstheme="majorBidi"/>
      <w:color w:val="1F4D78" w:themeColor="accent1" w:themeShade="7F"/>
      <w:sz w:val="24"/>
      <w:szCs w:val="24"/>
      <w:lang w:eastAsia="ru-RU"/>
    </w:rPr>
  </w:style>
  <w:style w:type="paragraph" w:customStyle="1" w:styleId="a8">
    <w:name w:val="Знак"/>
    <w:basedOn w:val="a"/>
    <w:autoRedefine/>
    <w:rsid w:val="00091325"/>
    <w:pPr>
      <w:spacing w:after="160" w:line="240" w:lineRule="exact"/>
    </w:pPr>
    <w:rPr>
      <w:rFonts w:eastAsia="SimSun"/>
      <w:b/>
      <w:sz w:val="28"/>
      <w:lang w:val="en-US" w:eastAsia="en-US"/>
    </w:rPr>
  </w:style>
  <w:style w:type="paragraph" w:styleId="a9">
    <w:name w:val="Body Text Indent"/>
    <w:basedOn w:val="a"/>
    <w:link w:val="aa"/>
    <w:rsid w:val="00091325"/>
    <w:pPr>
      <w:ind w:firstLine="1122"/>
      <w:jc w:val="both"/>
    </w:pPr>
    <w:rPr>
      <w:lang w:val="kk-KZ"/>
    </w:rPr>
  </w:style>
  <w:style w:type="character" w:customStyle="1" w:styleId="aa">
    <w:name w:val="Основной текст с отступом Знак"/>
    <w:basedOn w:val="a0"/>
    <w:link w:val="a9"/>
    <w:rsid w:val="00091325"/>
    <w:rPr>
      <w:rFonts w:ascii="Times New Roman" w:eastAsia="Times New Roman" w:hAnsi="Times New Roman" w:cs="Times New Roman"/>
      <w:sz w:val="24"/>
      <w:szCs w:val="24"/>
      <w:lang w:val="kk-KZ" w:eastAsia="ru-RU"/>
    </w:rPr>
  </w:style>
  <w:style w:type="paragraph" w:styleId="ab">
    <w:name w:val="Title"/>
    <w:basedOn w:val="a"/>
    <w:link w:val="ac"/>
    <w:qFormat/>
    <w:rsid w:val="00091325"/>
    <w:pPr>
      <w:jc w:val="center"/>
    </w:pPr>
    <w:rPr>
      <w:sz w:val="28"/>
    </w:rPr>
  </w:style>
  <w:style w:type="character" w:customStyle="1" w:styleId="ac">
    <w:name w:val="Заголовок Знак"/>
    <w:basedOn w:val="a0"/>
    <w:link w:val="ab"/>
    <w:rsid w:val="00091325"/>
    <w:rPr>
      <w:rFonts w:ascii="Times New Roman" w:eastAsia="Times New Roman" w:hAnsi="Times New Roman" w:cs="Times New Roman"/>
      <w:sz w:val="28"/>
      <w:szCs w:val="24"/>
      <w:lang w:eastAsia="ru-RU"/>
    </w:rPr>
  </w:style>
  <w:style w:type="paragraph" w:styleId="ad">
    <w:name w:val="Subtitle"/>
    <w:basedOn w:val="a"/>
    <w:link w:val="ae"/>
    <w:qFormat/>
    <w:rsid w:val="00091325"/>
    <w:pPr>
      <w:ind w:firstLine="709"/>
      <w:jc w:val="both"/>
    </w:pPr>
    <w:rPr>
      <w:sz w:val="28"/>
    </w:rPr>
  </w:style>
  <w:style w:type="character" w:customStyle="1" w:styleId="ae">
    <w:name w:val="Подзаголовок Знак"/>
    <w:basedOn w:val="a0"/>
    <w:link w:val="ad"/>
    <w:rsid w:val="00091325"/>
    <w:rPr>
      <w:rFonts w:ascii="Times New Roman" w:eastAsia="Times New Roman" w:hAnsi="Times New Roman" w:cs="Times New Roman"/>
      <w:sz w:val="28"/>
      <w:szCs w:val="24"/>
      <w:lang w:eastAsia="ru-RU"/>
    </w:rPr>
  </w:style>
  <w:style w:type="paragraph" w:styleId="af">
    <w:name w:val="No Spacing"/>
    <w:qFormat/>
    <w:rsid w:val="00091325"/>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091325"/>
    <w:pPr>
      <w:widowControl w:val="0"/>
      <w:spacing w:before="120"/>
      <w:ind w:left="851" w:hanging="851"/>
      <w:jc w:val="both"/>
    </w:pPr>
    <w:rPr>
      <w:rFonts w:ascii="Arial" w:hAnsi="Arial"/>
      <w:snapToGrid w:val="0"/>
      <w:szCs w:val="20"/>
    </w:rPr>
  </w:style>
  <w:style w:type="paragraph" w:styleId="af0">
    <w:name w:val="header"/>
    <w:basedOn w:val="a"/>
    <w:link w:val="af1"/>
    <w:qFormat/>
    <w:rsid w:val="00091325"/>
    <w:pPr>
      <w:tabs>
        <w:tab w:val="center" w:pos="4677"/>
        <w:tab w:val="right" w:pos="9355"/>
      </w:tabs>
      <w:suppressAutoHyphens/>
    </w:pPr>
    <w:rPr>
      <w:lang w:eastAsia="ar-SA"/>
    </w:rPr>
  </w:style>
  <w:style w:type="character" w:customStyle="1" w:styleId="af1">
    <w:name w:val="Верхний колонтитул Знак"/>
    <w:basedOn w:val="a0"/>
    <w:link w:val="af0"/>
    <w:rsid w:val="00091325"/>
    <w:rPr>
      <w:rFonts w:ascii="Times New Roman" w:eastAsia="Times New Roman" w:hAnsi="Times New Roman" w:cs="Times New Roman"/>
      <w:sz w:val="24"/>
      <w:szCs w:val="24"/>
      <w:lang w:eastAsia="ar-SA"/>
    </w:rPr>
  </w:style>
  <w:style w:type="character" w:customStyle="1" w:styleId="s0">
    <w:name w:val="s0"/>
    <w:rsid w:val="00091325"/>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91325"/>
    <w:pPr>
      <w:spacing w:after="160" w:line="240" w:lineRule="exact"/>
    </w:pPr>
    <w:rPr>
      <w:sz w:val="28"/>
      <w:szCs w:val="20"/>
      <w:lang w:val="en-US" w:eastAsia="en-US"/>
    </w:rPr>
  </w:style>
  <w:style w:type="character" w:customStyle="1" w:styleId="s1">
    <w:name w:val="s1"/>
    <w:rsid w:val="00091325"/>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091325"/>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091325"/>
    <w:rPr>
      <w:rFonts w:ascii="Times New Roman" w:eastAsia="Times New Roman" w:hAnsi="Times New Roman" w:cs="Times New Roman"/>
      <w:sz w:val="20"/>
      <w:szCs w:val="20"/>
      <w:lang w:eastAsia="ru-RU"/>
    </w:rPr>
  </w:style>
  <w:style w:type="character" w:styleId="af2">
    <w:name w:val="Hyperlink"/>
    <w:rsid w:val="00091325"/>
    <w:rPr>
      <w:rFonts w:ascii="Times New Roman" w:hAnsi="Times New Roman" w:cs="Times New Roman" w:hint="default"/>
      <w:color w:val="333399"/>
      <w:u w:val="single"/>
    </w:rPr>
  </w:style>
  <w:style w:type="paragraph" w:customStyle="1" w:styleId="af3">
    <w:name w:val="Знак Знак Знак"/>
    <w:basedOn w:val="a"/>
    <w:autoRedefine/>
    <w:rsid w:val="00091325"/>
    <w:pPr>
      <w:spacing w:after="160" w:line="240" w:lineRule="exact"/>
    </w:pPr>
    <w:rPr>
      <w:rFonts w:eastAsia="SimSun"/>
      <w:b/>
      <w:sz w:val="28"/>
      <w:lang w:val="en-US" w:eastAsia="en-US"/>
    </w:rPr>
  </w:style>
  <w:style w:type="paragraph" w:styleId="af4">
    <w:name w:val="List Paragraph"/>
    <w:basedOn w:val="a"/>
    <w:uiPriority w:val="34"/>
    <w:qFormat/>
    <w:rsid w:val="00091325"/>
    <w:pPr>
      <w:spacing w:after="200" w:line="276" w:lineRule="auto"/>
      <w:ind w:left="720"/>
      <w:contextualSpacing/>
    </w:pPr>
    <w:rPr>
      <w:rFonts w:ascii="Calibri" w:eastAsia="Calibri" w:hAnsi="Calibri"/>
      <w:sz w:val="22"/>
      <w:szCs w:val="22"/>
      <w:lang w:eastAsia="en-US"/>
    </w:rPr>
  </w:style>
  <w:style w:type="paragraph" w:styleId="af5">
    <w:name w:val="Normal (Web)"/>
    <w:basedOn w:val="a"/>
    <w:uiPriority w:val="99"/>
    <w:qFormat/>
    <w:rsid w:val="00091325"/>
    <w:pPr>
      <w:spacing w:before="100" w:beforeAutospacing="1" w:after="100" w:afterAutospacing="1"/>
    </w:pPr>
  </w:style>
  <w:style w:type="character" w:styleId="af6">
    <w:name w:val="page number"/>
    <w:basedOn w:val="a0"/>
    <w:rsid w:val="00091325"/>
  </w:style>
  <w:style w:type="character" w:styleId="af7">
    <w:name w:val="Strong"/>
    <w:qFormat/>
    <w:rsid w:val="00091325"/>
    <w:rPr>
      <w:b/>
      <w:bCs/>
    </w:rPr>
  </w:style>
  <w:style w:type="paragraph" w:styleId="af8">
    <w:name w:val="footer"/>
    <w:basedOn w:val="a"/>
    <w:link w:val="af9"/>
    <w:rsid w:val="00091325"/>
    <w:pPr>
      <w:tabs>
        <w:tab w:val="center" w:pos="4677"/>
        <w:tab w:val="right" w:pos="9355"/>
      </w:tabs>
      <w:overflowPunct w:val="0"/>
      <w:autoSpaceDE w:val="0"/>
      <w:autoSpaceDN w:val="0"/>
      <w:adjustRightInd w:val="0"/>
    </w:pPr>
    <w:rPr>
      <w:sz w:val="20"/>
      <w:szCs w:val="20"/>
    </w:rPr>
  </w:style>
  <w:style w:type="character" w:customStyle="1" w:styleId="af9">
    <w:name w:val="Нижний колонтитул Знак"/>
    <w:basedOn w:val="a0"/>
    <w:link w:val="af8"/>
    <w:rsid w:val="00091325"/>
    <w:rPr>
      <w:rFonts w:ascii="Times New Roman" w:eastAsia="Times New Roman" w:hAnsi="Times New Roman" w:cs="Times New Roman"/>
      <w:sz w:val="20"/>
      <w:szCs w:val="20"/>
      <w:lang w:eastAsia="ru-RU"/>
    </w:rPr>
  </w:style>
  <w:style w:type="table" w:customStyle="1" w:styleId="10">
    <w:name w:val="Сетка таблицы1"/>
    <w:basedOn w:val="a1"/>
    <w:next w:val="a3"/>
    <w:rsid w:val="0009132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rsid w:val="0009132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91325"/>
    <w:rPr>
      <w:color w:val="605E5C"/>
      <w:shd w:val="clear" w:color="auto" w:fill="E1DFDD"/>
    </w:rPr>
  </w:style>
  <w:style w:type="table" w:customStyle="1" w:styleId="31">
    <w:name w:val="Сетка таблицы3"/>
    <w:basedOn w:val="a1"/>
    <w:uiPriority w:val="39"/>
    <w:rsid w:val="00091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85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yperlink" Target="http://adilet.zan.kz/rus/docs/V150001066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173</TotalTime>
  <Pages>174</Pages>
  <Words>18488</Words>
  <Characters>105383</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123624</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eco min</lastModifiedBy>
  <lastPrinted>2025-04-28T06:08:00Z</lastPrinted>
  <dcterms:modified xsi:type="dcterms:W3CDTF">2025-04-30T04:41:00Z</dcterms:modified>
  <revision>53</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BFC0-DDB2-4A17-A417-D62BE47CDB75}">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D9641DD-EC2D-4148-8E21-88A217BFA7AF}">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0AA6620F-7211-40ED-A673-E384A564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141</Pages>
  <Words>12726</Words>
  <Characters>72542</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29</cp:revision>
  <cp:lastPrinted>2025-04-28T06:08:00Z</cp:lastPrinted>
  <dcterms:created xsi:type="dcterms:W3CDTF">2026-04-28T04:49:00Z</dcterms:created>
  <dcterms:modified xsi:type="dcterms:W3CDTF">2026-05-19T15:29:00Z</dcterms:modified>
</cp:coreProperties>
</file>